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0E" w:rsidRPr="00A42561" w:rsidRDefault="004D4A0E" w:rsidP="004D4A0E">
      <w:pPr>
        <w:tabs>
          <w:tab w:val="left" w:pos="5025"/>
        </w:tabs>
        <w:jc w:val="center"/>
        <w:rPr>
          <w:rFonts w:ascii="宋体" w:hAnsi="宋体"/>
          <w:b/>
          <w:sz w:val="28"/>
          <w:szCs w:val="28"/>
        </w:rPr>
      </w:pPr>
      <w:r w:rsidRPr="00A42561">
        <w:rPr>
          <w:rFonts w:ascii="宋体" w:hAnsi="宋体" w:hint="eastAsia"/>
          <w:b/>
          <w:sz w:val="28"/>
          <w:szCs w:val="28"/>
        </w:rPr>
        <w:t>附件一   资格审查条件</w:t>
      </w:r>
    </w:p>
    <w:p w:rsidR="00DA0449" w:rsidRPr="00A42561" w:rsidRDefault="00DA0449" w:rsidP="00DA0449">
      <w:pPr>
        <w:ind w:firstLine="435"/>
        <w:jc w:val="center"/>
        <w:rPr>
          <w:rFonts w:ascii="宋体" w:hAnsi="宋体" w:cs="宋体"/>
          <w:b/>
          <w:sz w:val="28"/>
          <w:szCs w:val="28"/>
        </w:rPr>
      </w:pPr>
      <w:r w:rsidRPr="00A42561">
        <w:rPr>
          <w:rFonts w:ascii="宋体" w:hAnsi="宋体" w:cs="宋体" w:hint="eastAsia"/>
          <w:b/>
          <w:sz w:val="28"/>
          <w:szCs w:val="28"/>
        </w:rPr>
        <w:t>附件5-1  资    质</w:t>
      </w:r>
    </w:p>
    <w:p w:rsidR="00DA0449" w:rsidRPr="00A42561" w:rsidRDefault="00DA0449" w:rsidP="00DA0449">
      <w:pPr>
        <w:ind w:firstLineChars="50" w:firstLine="140"/>
        <w:rPr>
          <w:rFonts w:ascii="宋体" w:hAnsi="宋体" w:cs="宋体"/>
          <w:sz w:val="28"/>
          <w:szCs w:val="28"/>
          <w:u w:val="single"/>
        </w:rPr>
      </w:pPr>
      <w:r w:rsidRPr="00A42561">
        <w:rPr>
          <w:rFonts w:ascii="宋体" w:hAnsi="宋体" w:cs="宋体" w:hint="eastAsia"/>
          <w:sz w:val="28"/>
          <w:szCs w:val="28"/>
        </w:rPr>
        <w:t>合同段：</w:t>
      </w:r>
      <w:r w:rsidRPr="00A42561">
        <w:rPr>
          <w:rFonts w:ascii="宋体" w:hAnsi="宋体" w:cs="宋体" w:hint="eastAsia"/>
          <w:sz w:val="28"/>
          <w:szCs w:val="28"/>
          <w:u w:val="single"/>
        </w:rPr>
        <w:t xml:space="preserve">         </w:t>
      </w:r>
    </w:p>
    <w:tbl>
      <w:tblPr>
        <w:tblW w:w="0" w:type="auto"/>
        <w:jc w:val="center"/>
        <w:tblLayout w:type="fixed"/>
        <w:tblLook w:val="0000"/>
      </w:tblPr>
      <w:tblGrid>
        <w:gridCol w:w="1966"/>
        <w:gridCol w:w="6480"/>
        <w:gridCol w:w="1664"/>
      </w:tblGrid>
      <w:tr w:rsidR="00DA0449" w:rsidRPr="00A42561" w:rsidTr="00FE2BC1">
        <w:trPr>
          <w:trHeight w:val="576"/>
          <w:jc w:val="center"/>
        </w:trPr>
        <w:tc>
          <w:tcPr>
            <w:tcW w:w="1966"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宋体" w:hAnsi="宋体" w:cs="宋体"/>
                <w:sz w:val="28"/>
                <w:szCs w:val="28"/>
              </w:rPr>
            </w:pPr>
            <w:r w:rsidRPr="00A42561">
              <w:rPr>
                <w:rFonts w:ascii="宋体" w:hAnsi="宋体" w:cs="宋体" w:hint="eastAsia"/>
                <w:kern w:val="0"/>
                <w:sz w:val="28"/>
                <w:szCs w:val="28"/>
              </w:rPr>
              <w:t>项    目</w:t>
            </w:r>
          </w:p>
        </w:tc>
        <w:tc>
          <w:tcPr>
            <w:tcW w:w="64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宋体" w:hAnsi="宋体" w:cs="宋体"/>
                <w:sz w:val="28"/>
                <w:szCs w:val="28"/>
              </w:rPr>
            </w:pPr>
            <w:r w:rsidRPr="00A42561">
              <w:rPr>
                <w:rFonts w:ascii="宋体" w:hAnsi="宋体" w:cs="宋体" w:hint="eastAsia"/>
                <w:kern w:val="0"/>
                <w:sz w:val="28"/>
                <w:szCs w:val="28"/>
              </w:rPr>
              <w:t>要    求</w:t>
            </w:r>
          </w:p>
        </w:tc>
        <w:tc>
          <w:tcPr>
            <w:tcW w:w="166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宋体" w:hAnsi="宋体" w:cs="宋体"/>
                <w:sz w:val="28"/>
                <w:szCs w:val="28"/>
              </w:rPr>
            </w:pPr>
            <w:r w:rsidRPr="00A42561">
              <w:rPr>
                <w:rFonts w:ascii="宋体" w:hAnsi="宋体" w:cs="宋体" w:hint="eastAsia"/>
                <w:kern w:val="0"/>
                <w:sz w:val="28"/>
                <w:szCs w:val="28"/>
              </w:rPr>
              <w:t>备  注</w:t>
            </w:r>
          </w:p>
        </w:tc>
      </w:tr>
      <w:tr w:rsidR="00DA0449" w:rsidRPr="00A42561" w:rsidTr="00FE2BC1">
        <w:trPr>
          <w:cantSplit/>
          <w:trHeight w:val="10755"/>
          <w:jc w:val="center"/>
        </w:trPr>
        <w:tc>
          <w:tcPr>
            <w:tcW w:w="1966" w:type="dxa"/>
            <w:tcBorders>
              <w:top w:val="single" w:sz="6" w:space="0" w:color="auto"/>
              <w:left w:val="single" w:sz="6" w:space="0" w:color="auto"/>
              <w:bottom w:val="single" w:sz="4" w:space="0" w:color="auto"/>
              <w:right w:val="single" w:sz="6" w:space="0" w:color="auto"/>
            </w:tcBorders>
            <w:vAlign w:val="center"/>
          </w:tcPr>
          <w:p w:rsidR="00DA0449" w:rsidRPr="00A42561" w:rsidRDefault="00DA0449" w:rsidP="00FE2BC1">
            <w:pPr>
              <w:ind w:left="-90"/>
              <w:jc w:val="center"/>
              <w:rPr>
                <w:rFonts w:ascii="宋体" w:hAnsi="宋体" w:cs="宋体"/>
                <w:kern w:val="0"/>
                <w:sz w:val="28"/>
                <w:szCs w:val="28"/>
              </w:rPr>
            </w:pPr>
          </w:p>
          <w:p w:rsidR="00DA0449" w:rsidRPr="00A42561" w:rsidRDefault="00DA0449" w:rsidP="00FE2BC1">
            <w:pPr>
              <w:ind w:leftChars="-43" w:left="-90"/>
              <w:jc w:val="center"/>
              <w:rPr>
                <w:rFonts w:ascii="宋体" w:hAnsi="宋体" w:cs="宋体"/>
                <w:sz w:val="28"/>
                <w:szCs w:val="28"/>
              </w:rPr>
            </w:pPr>
            <w:r w:rsidRPr="00A42561">
              <w:rPr>
                <w:rFonts w:ascii="宋体" w:hAnsi="宋体" w:cs="宋体" w:hint="eastAsia"/>
                <w:kern w:val="0"/>
                <w:sz w:val="28"/>
                <w:szCs w:val="28"/>
              </w:rPr>
              <w:t>资质</w:t>
            </w:r>
          </w:p>
        </w:tc>
        <w:tc>
          <w:tcPr>
            <w:tcW w:w="6480" w:type="dxa"/>
            <w:tcBorders>
              <w:top w:val="single" w:sz="6" w:space="0" w:color="auto"/>
              <w:left w:val="single" w:sz="6" w:space="0" w:color="auto"/>
              <w:bottom w:val="single" w:sz="4" w:space="0" w:color="auto"/>
              <w:right w:val="single" w:sz="6" w:space="0" w:color="auto"/>
            </w:tcBorders>
          </w:tcPr>
          <w:p w:rsidR="00DA0449" w:rsidRPr="00A42561" w:rsidRDefault="00DA0449" w:rsidP="00FE2BC1">
            <w:pPr>
              <w:spacing w:line="440" w:lineRule="exact"/>
              <w:rPr>
                <w:rFonts w:ascii="宋体" w:hAnsi="宋体"/>
                <w:sz w:val="28"/>
                <w:szCs w:val="28"/>
              </w:rPr>
            </w:pPr>
            <w:r w:rsidRPr="00A42561">
              <w:rPr>
                <w:rFonts w:ascii="宋体" w:hAnsi="宋体" w:hint="eastAsia"/>
                <w:bCs/>
                <w:sz w:val="28"/>
                <w:szCs w:val="28"/>
              </w:rPr>
              <w:t>具备交通运输主管部门颁发的公路工程专业</w:t>
            </w:r>
            <w:r w:rsidRPr="00A42561">
              <w:rPr>
                <w:rFonts w:ascii="宋体" w:hAnsi="宋体" w:hint="eastAsia"/>
                <w:bCs/>
                <w:sz w:val="28"/>
                <w:szCs w:val="28"/>
                <w:u w:val="single"/>
              </w:rPr>
              <w:t xml:space="preserve"> 乙级及以上</w:t>
            </w:r>
            <w:r w:rsidRPr="00A42561">
              <w:rPr>
                <w:rFonts w:ascii="宋体" w:hAnsi="宋体" w:hint="eastAsia"/>
                <w:bCs/>
                <w:sz w:val="28"/>
                <w:szCs w:val="28"/>
              </w:rPr>
              <w:t>工程监理资质证书，持有工商行政管理部门核发的有效企业法人营业执照。</w:t>
            </w:r>
          </w:p>
          <w:p w:rsidR="00DA0449" w:rsidRPr="00A42561" w:rsidRDefault="00DA0449" w:rsidP="00FE2BC1">
            <w:pPr>
              <w:spacing w:line="440" w:lineRule="exact"/>
              <w:rPr>
                <w:rFonts w:ascii="宋体" w:hAnsi="宋体"/>
                <w:sz w:val="28"/>
                <w:szCs w:val="28"/>
              </w:rPr>
            </w:pPr>
          </w:p>
          <w:p w:rsidR="00DA0449" w:rsidRPr="00A42561" w:rsidRDefault="00DA0449" w:rsidP="00FE2BC1">
            <w:pPr>
              <w:spacing w:line="360" w:lineRule="auto"/>
              <w:ind w:firstLineChars="200" w:firstLine="560"/>
              <w:rPr>
                <w:rFonts w:ascii="宋体" w:hAnsi="宋体" w:cs="宋体"/>
                <w:sz w:val="28"/>
                <w:szCs w:val="28"/>
              </w:rPr>
            </w:pPr>
            <w:r w:rsidRPr="00A42561">
              <w:rPr>
                <w:rFonts w:ascii="宋体" w:hAnsi="宋体" w:hint="eastAsia"/>
                <w:sz w:val="28"/>
                <w:szCs w:val="28"/>
              </w:rPr>
              <w:t>本次招标要求投标人必须按兵交发[2012]28文《兵团公路建设市场信用信息管理办法》的规定完成备案；在兵团交通局网站上注册，并能在《兵团公路建设市场信用信息系统》的平台上查到投标人的信息,</w:t>
            </w:r>
            <w:r w:rsidRPr="00A42561">
              <w:rPr>
                <w:rFonts w:ascii="宋体" w:hAnsi="宋体" w:cs="宋体" w:hint="eastAsia"/>
                <w:sz w:val="28"/>
                <w:szCs w:val="28"/>
              </w:rPr>
              <w:t>否则按否决投标处理。</w:t>
            </w:r>
          </w:p>
          <w:p w:rsidR="00DA0449" w:rsidRPr="00A42561" w:rsidRDefault="00DA0449" w:rsidP="00FE2BC1">
            <w:pPr>
              <w:spacing w:line="360" w:lineRule="auto"/>
              <w:ind w:firstLineChars="200" w:firstLine="560"/>
              <w:rPr>
                <w:rFonts w:ascii="宋体" w:hAnsi="宋体" w:cs="宋体"/>
                <w:sz w:val="28"/>
                <w:szCs w:val="28"/>
              </w:rPr>
            </w:pPr>
            <w:r w:rsidRPr="00A42561">
              <w:rPr>
                <w:rFonts w:ascii="宋体" w:hAnsi="宋体" w:cs="宋体" w:hint="eastAsia"/>
                <w:sz w:val="28"/>
                <w:szCs w:val="28"/>
              </w:rPr>
              <w:t>投标人应开具项目所在地检察机关出具的在有效期内的无行贿犯罪（行为）结果告知函，否则按否决投标处理。</w:t>
            </w:r>
          </w:p>
          <w:p w:rsidR="00DA0449" w:rsidRPr="00A42561" w:rsidRDefault="00DA0449" w:rsidP="00FE2BC1">
            <w:pPr>
              <w:spacing w:line="360" w:lineRule="auto"/>
              <w:ind w:firstLineChars="200" w:firstLine="560"/>
              <w:rPr>
                <w:rFonts w:ascii="宋体" w:hAnsi="宋体" w:cs="宋体"/>
                <w:sz w:val="28"/>
                <w:szCs w:val="28"/>
              </w:rPr>
            </w:pPr>
          </w:p>
          <w:p w:rsidR="00DA0449" w:rsidRPr="00A42561" w:rsidRDefault="00DA0449" w:rsidP="00FE2BC1">
            <w:pPr>
              <w:spacing w:line="360" w:lineRule="auto"/>
              <w:ind w:firstLineChars="200" w:firstLine="560"/>
              <w:rPr>
                <w:rFonts w:ascii="宋体" w:hAnsi="宋体" w:cs="宋体"/>
                <w:sz w:val="28"/>
                <w:szCs w:val="28"/>
              </w:rPr>
            </w:pPr>
            <w:r w:rsidRPr="00A42561">
              <w:rPr>
                <w:rFonts w:ascii="宋体" w:hAnsi="宋体" w:cs="宋体" w:hint="eastAsia"/>
                <w:sz w:val="28"/>
                <w:szCs w:val="28"/>
              </w:rPr>
              <w:t>投标人必须提供上一年度（2016年）信用评价结果证明，未能提供信用评价等级结果证明的按否决投标处理。</w:t>
            </w:r>
          </w:p>
          <w:p w:rsidR="00DA0449" w:rsidRPr="00A42561" w:rsidRDefault="00DA0449" w:rsidP="00FE2BC1">
            <w:pPr>
              <w:spacing w:line="360" w:lineRule="auto"/>
              <w:ind w:leftChars="7" w:left="15" w:firstLineChars="150" w:firstLine="420"/>
              <w:rPr>
                <w:rFonts w:ascii="宋体" w:hAnsi="宋体" w:cs="宋体"/>
                <w:kern w:val="0"/>
                <w:sz w:val="28"/>
                <w:szCs w:val="28"/>
                <w:u w:val="single"/>
              </w:rPr>
            </w:pPr>
          </w:p>
        </w:tc>
        <w:tc>
          <w:tcPr>
            <w:tcW w:w="1664" w:type="dxa"/>
            <w:tcBorders>
              <w:top w:val="single" w:sz="6" w:space="0" w:color="auto"/>
              <w:left w:val="single" w:sz="6" w:space="0" w:color="auto"/>
              <w:bottom w:val="single" w:sz="4" w:space="0" w:color="auto"/>
              <w:right w:val="single" w:sz="6" w:space="0" w:color="auto"/>
            </w:tcBorders>
          </w:tcPr>
          <w:p w:rsidR="00DA0449" w:rsidRPr="00A42561" w:rsidRDefault="00DA0449" w:rsidP="00FE2BC1">
            <w:pPr>
              <w:spacing w:line="440" w:lineRule="exact"/>
              <w:ind w:firstLineChars="200" w:firstLine="560"/>
              <w:rPr>
                <w:rFonts w:ascii="宋体" w:hAnsi="宋体" w:cs="宋体"/>
                <w:bCs/>
                <w:sz w:val="28"/>
                <w:szCs w:val="28"/>
              </w:rPr>
            </w:pPr>
          </w:p>
        </w:tc>
      </w:tr>
    </w:tbl>
    <w:p w:rsidR="00DA0449" w:rsidRPr="00A42561" w:rsidRDefault="00DA0449" w:rsidP="00DA0449">
      <w:pPr>
        <w:rPr>
          <w:rFonts w:ascii="宋体" w:hAnsi="宋体" w:cs="宋体"/>
          <w:b/>
          <w:sz w:val="28"/>
          <w:szCs w:val="28"/>
        </w:rPr>
      </w:pPr>
    </w:p>
    <w:p w:rsidR="00DA0449" w:rsidRPr="00A42561" w:rsidRDefault="00DA0449" w:rsidP="00DA0449">
      <w:pPr>
        <w:ind w:firstLine="437"/>
        <w:jc w:val="center"/>
        <w:outlineLvl w:val="3"/>
        <w:rPr>
          <w:rFonts w:ascii="宋体" w:hAnsi="宋体" w:cs="宋体"/>
          <w:b/>
          <w:sz w:val="28"/>
          <w:szCs w:val="28"/>
        </w:rPr>
      </w:pPr>
      <w:r w:rsidRPr="00A42561">
        <w:rPr>
          <w:rFonts w:ascii="宋体" w:hAnsi="宋体" w:cs="宋体" w:hint="eastAsia"/>
          <w:b/>
          <w:sz w:val="28"/>
          <w:szCs w:val="28"/>
        </w:rPr>
        <w:lastRenderedPageBreak/>
        <w:t>附件5-2  业    绩</w:t>
      </w:r>
    </w:p>
    <w:p w:rsidR="00DA0449" w:rsidRPr="00A42561" w:rsidRDefault="00DA0449" w:rsidP="00DA0449">
      <w:pPr>
        <w:rPr>
          <w:rFonts w:ascii="宋体" w:hAnsi="宋体" w:cs="宋体"/>
          <w:sz w:val="28"/>
          <w:szCs w:val="28"/>
          <w:u w:val="single"/>
        </w:rPr>
      </w:pPr>
      <w:r w:rsidRPr="00A42561">
        <w:rPr>
          <w:rFonts w:ascii="宋体" w:hAnsi="宋体" w:cs="宋体" w:hint="eastAsia"/>
          <w:sz w:val="28"/>
          <w:szCs w:val="28"/>
        </w:rPr>
        <w:t>合同段：</w:t>
      </w:r>
      <w:r w:rsidRPr="00A42561">
        <w:rPr>
          <w:rFonts w:ascii="宋体" w:hAnsi="宋体" w:cs="宋体" w:hint="eastAsia"/>
          <w:sz w:val="28"/>
          <w:szCs w:val="28"/>
          <w:u w:val="single"/>
        </w:rPr>
        <w:t xml:space="preserve">       </w:t>
      </w:r>
    </w:p>
    <w:tbl>
      <w:tblPr>
        <w:tblW w:w="0" w:type="auto"/>
        <w:jc w:val="center"/>
        <w:tblLayout w:type="fixed"/>
        <w:tblLook w:val="0000"/>
      </w:tblPr>
      <w:tblGrid>
        <w:gridCol w:w="1987"/>
        <w:gridCol w:w="6014"/>
        <w:gridCol w:w="1768"/>
      </w:tblGrid>
      <w:tr w:rsidR="00DA0449" w:rsidRPr="00A42561" w:rsidTr="00FE2BC1">
        <w:trPr>
          <w:trHeight w:val="869"/>
          <w:jc w:val="center"/>
        </w:trPr>
        <w:tc>
          <w:tcPr>
            <w:tcW w:w="1987"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center"/>
              <w:rPr>
                <w:rFonts w:ascii="宋体" w:hAnsi="宋体" w:cs="宋体"/>
                <w:spacing w:val="1"/>
                <w:kern w:val="0"/>
                <w:sz w:val="28"/>
                <w:szCs w:val="28"/>
              </w:rPr>
            </w:pPr>
          </w:p>
          <w:p w:rsidR="00DA0449" w:rsidRPr="00A42561" w:rsidRDefault="00DA0449" w:rsidP="00FE2BC1">
            <w:pPr>
              <w:ind w:left="-90"/>
              <w:jc w:val="center"/>
              <w:rPr>
                <w:rFonts w:ascii="宋体" w:hAnsi="宋体" w:cs="宋体"/>
                <w:sz w:val="28"/>
                <w:szCs w:val="28"/>
              </w:rPr>
            </w:pPr>
            <w:r w:rsidRPr="00A42561">
              <w:rPr>
                <w:rFonts w:ascii="宋体" w:hAnsi="宋体" w:cs="宋体" w:hint="eastAsia"/>
                <w:spacing w:val="1"/>
                <w:kern w:val="0"/>
                <w:sz w:val="28"/>
                <w:szCs w:val="28"/>
              </w:rPr>
              <w:t>项    目</w:t>
            </w:r>
          </w:p>
        </w:tc>
        <w:tc>
          <w:tcPr>
            <w:tcW w:w="6014"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center"/>
              <w:rPr>
                <w:rFonts w:ascii="宋体" w:hAnsi="宋体" w:cs="宋体"/>
                <w:spacing w:val="1"/>
                <w:kern w:val="0"/>
                <w:sz w:val="28"/>
                <w:szCs w:val="28"/>
              </w:rPr>
            </w:pPr>
          </w:p>
          <w:p w:rsidR="00DA0449" w:rsidRPr="00A42561" w:rsidRDefault="00DA0449" w:rsidP="00FE2BC1">
            <w:pPr>
              <w:ind w:left="-90"/>
              <w:jc w:val="center"/>
              <w:rPr>
                <w:rFonts w:ascii="宋体" w:hAnsi="宋体" w:cs="宋体"/>
                <w:sz w:val="28"/>
                <w:szCs w:val="28"/>
              </w:rPr>
            </w:pPr>
            <w:r w:rsidRPr="00A42561">
              <w:rPr>
                <w:rFonts w:ascii="宋体" w:hAnsi="宋体" w:cs="宋体" w:hint="eastAsia"/>
                <w:spacing w:val="1"/>
                <w:kern w:val="0"/>
                <w:sz w:val="28"/>
                <w:szCs w:val="28"/>
              </w:rPr>
              <w:t>要    求</w:t>
            </w:r>
          </w:p>
        </w:tc>
        <w:tc>
          <w:tcPr>
            <w:tcW w:w="1768"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center"/>
              <w:rPr>
                <w:rFonts w:ascii="宋体" w:hAnsi="宋体" w:cs="宋体"/>
                <w:spacing w:val="1"/>
                <w:kern w:val="0"/>
                <w:sz w:val="28"/>
                <w:szCs w:val="28"/>
              </w:rPr>
            </w:pPr>
          </w:p>
          <w:p w:rsidR="00DA0449" w:rsidRPr="00A42561" w:rsidRDefault="00DA0449" w:rsidP="00FE2BC1">
            <w:pPr>
              <w:ind w:left="-90"/>
              <w:jc w:val="center"/>
              <w:rPr>
                <w:rFonts w:ascii="宋体" w:hAnsi="宋体" w:cs="宋体"/>
                <w:sz w:val="28"/>
                <w:szCs w:val="28"/>
              </w:rPr>
            </w:pPr>
            <w:r w:rsidRPr="00A42561">
              <w:rPr>
                <w:rFonts w:ascii="宋体" w:hAnsi="宋体" w:cs="宋体" w:hint="eastAsia"/>
                <w:spacing w:val="1"/>
                <w:kern w:val="0"/>
                <w:sz w:val="28"/>
                <w:szCs w:val="28"/>
              </w:rPr>
              <w:t>备  注</w:t>
            </w:r>
          </w:p>
        </w:tc>
      </w:tr>
      <w:tr w:rsidR="00DA0449" w:rsidRPr="00A42561" w:rsidTr="00FE2BC1">
        <w:trPr>
          <w:trHeight w:val="4443"/>
          <w:jc w:val="center"/>
        </w:trPr>
        <w:tc>
          <w:tcPr>
            <w:tcW w:w="1987"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jc w:val="center"/>
              <w:rPr>
                <w:rFonts w:ascii="宋体" w:hAnsi="宋体" w:cs="宋体"/>
                <w:sz w:val="28"/>
                <w:szCs w:val="28"/>
              </w:rPr>
            </w:pPr>
            <w:r w:rsidRPr="00A42561">
              <w:rPr>
                <w:rFonts w:ascii="宋体" w:hAnsi="宋体" w:cs="宋体" w:hint="eastAsia"/>
                <w:spacing w:val="1"/>
                <w:kern w:val="0"/>
                <w:sz w:val="28"/>
                <w:szCs w:val="28"/>
              </w:rPr>
              <w:t>业绩</w:t>
            </w:r>
          </w:p>
        </w:tc>
        <w:tc>
          <w:tcPr>
            <w:tcW w:w="601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80" w:lineRule="auto"/>
              <w:ind w:firstLineChars="200" w:firstLine="564"/>
              <w:jc w:val="left"/>
              <w:rPr>
                <w:rFonts w:ascii="宋体" w:hAnsi="宋体" w:cs="宋体"/>
                <w:spacing w:val="1"/>
                <w:kern w:val="0"/>
                <w:sz w:val="28"/>
                <w:szCs w:val="28"/>
                <w:u w:val="single"/>
              </w:rPr>
            </w:pPr>
            <w:r w:rsidRPr="00A42561">
              <w:rPr>
                <w:rFonts w:ascii="宋体" w:hAnsi="宋体" w:cs="宋体" w:hint="eastAsia"/>
                <w:spacing w:val="1"/>
                <w:kern w:val="0"/>
                <w:sz w:val="28"/>
                <w:szCs w:val="28"/>
              </w:rPr>
              <w:t>近</w:t>
            </w:r>
            <w:r w:rsidRPr="00A42561">
              <w:rPr>
                <w:rFonts w:ascii="宋体" w:hAnsi="宋体" w:cs="宋体" w:hint="eastAsia"/>
                <w:spacing w:val="1"/>
                <w:kern w:val="0"/>
                <w:sz w:val="28"/>
                <w:szCs w:val="28"/>
                <w:u w:val="single"/>
              </w:rPr>
              <w:t>5</w:t>
            </w:r>
            <w:r w:rsidRPr="00A42561">
              <w:rPr>
                <w:rFonts w:ascii="宋体" w:hAnsi="宋体" w:cs="宋体" w:hint="eastAsia"/>
                <w:spacing w:val="1"/>
                <w:kern w:val="0"/>
                <w:sz w:val="28"/>
                <w:szCs w:val="28"/>
              </w:rPr>
              <w:t>年内至少独立完成过</w:t>
            </w:r>
            <w:r w:rsidRPr="00A42561">
              <w:rPr>
                <w:rFonts w:ascii="宋体" w:hAnsi="宋体" w:cs="宋体" w:hint="eastAsia"/>
                <w:spacing w:val="1"/>
                <w:kern w:val="0"/>
                <w:sz w:val="28"/>
                <w:szCs w:val="28"/>
                <w:u w:val="single"/>
              </w:rPr>
              <w:t xml:space="preserve"> 2 </w:t>
            </w:r>
            <w:r w:rsidRPr="00A42561">
              <w:rPr>
                <w:rFonts w:ascii="宋体" w:hAnsi="宋体" w:cs="宋体" w:hint="eastAsia"/>
                <w:spacing w:val="1"/>
                <w:kern w:val="0"/>
                <w:sz w:val="28"/>
                <w:szCs w:val="28"/>
              </w:rPr>
              <w:t>项</w:t>
            </w:r>
            <w:r w:rsidRPr="00A42561">
              <w:rPr>
                <w:rFonts w:ascii="宋体" w:hAnsi="宋体" w:cs="宋体" w:hint="eastAsia"/>
                <w:spacing w:val="1"/>
                <w:kern w:val="0"/>
                <w:sz w:val="28"/>
                <w:szCs w:val="28"/>
                <w:u w:val="single"/>
              </w:rPr>
              <w:t xml:space="preserve"> 二级</w:t>
            </w:r>
            <w:r w:rsidRPr="00A42561">
              <w:rPr>
                <w:rFonts w:ascii="宋体" w:hAnsi="宋体" w:cs="宋体" w:hint="eastAsia"/>
                <w:spacing w:val="1"/>
                <w:kern w:val="0"/>
                <w:sz w:val="28"/>
                <w:szCs w:val="28"/>
              </w:rPr>
              <w:t>公路</w:t>
            </w:r>
            <w:r w:rsidRPr="00A42561">
              <w:rPr>
                <w:rFonts w:ascii="宋体" w:hAnsi="宋体" w:cs="宋体" w:hint="eastAsia"/>
                <w:spacing w:val="1"/>
                <w:kern w:val="0"/>
                <w:sz w:val="28"/>
                <w:szCs w:val="28"/>
                <w:u w:val="single"/>
              </w:rPr>
              <w:t xml:space="preserve"> 路基、路面、桥涵、交通</w:t>
            </w:r>
            <w:r w:rsidRPr="00A42561">
              <w:rPr>
                <w:rFonts w:ascii="宋体" w:hAnsi="宋体" w:cs="宋体" w:hint="eastAsia"/>
                <w:spacing w:val="1"/>
                <w:kern w:val="0"/>
                <w:sz w:val="28"/>
                <w:szCs w:val="28"/>
              </w:rPr>
              <w:t>工程及沿线设施等工程的监理任务。</w:t>
            </w:r>
          </w:p>
        </w:tc>
        <w:tc>
          <w:tcPr>
            <w:tcW w:w="176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宋体" w:hAnsi="宋体" w:cs="宋体"/>
                <w:sz w:val="28"/>
                <w:szCs w:val="28"/>
              </w:rPr>
            </w:pPr>
          </w:p>
        </w:tc>
      </w:tr>
    </w:tbl>
    <w:p w:rsidR="00DA0449" w:rsidRPr="00A42561" w:rsidRDefault="00DA0449" w:rsidP="00DA0449">
      <w:pPr>
        <w:spacing w:line="400" w:lineRule="exact"/>
        <w:rPr>
          <w:rFonts w:ascii="宋体" w:hAnsi="宋体" w:cs="宋体"/>
          <w:b/>
          <w:sz w:val="28"/>
          <w:szCs w:val="28"/>
        </w:rPr>
      </w:pPr>
      <w:r w:rsidRPr="00A42561">
        <w:rPr>
          <w:rFonts w:ascii="宋体" w:hAnsi="宋体" w:cs="宋体" w:hint="eastAsia"/>
          <w:sz w:val="28"/>
          <w:szCs w:val="28"/>
        </w:rPr>
        <w:t>（上述业绩应要求投标人出具中标通知书、合同协议书；母子公司的业绩不能相互使用；单位名称发生变更的如未提供有效的企业变更批件，则其业绩不予计算)</w:t>
      </w:r>
      <w:r w:rsidRPr="00A42561">
        <w:rPr>
          <w:rFonts w:ascii="宋体" w:hAnsi="宋体" w:cs="宋体" w:hint="eastAsia"/>
          <w:b/>
          <w:sz w:val="28"/>
          <w:szCs w:val="28"/>
        </w:rPr>
        <w:t xml:space="preserve"> </w:t>
      </w:r>
    </w:p>
    <w:p w:rsidR="00DA0449" w:rsidRPr="00A42561" w:rsidRDefault="00DA0449" w:rsidP="00DA0449">
      <w:pPr>
        <w:spacing w:line="400" w:lineRule="exact"/>
        <w:ind w:firstLineChars="200" w:firstLine="562"/>
        <w:rPr>
          <w:rFonts w:ascii="宋体" w:hAnsi="宋体" w:cs="宋体"/>
          <w:b/>
          <w:sz w:val="28"/>
          <w:szCs w:val="28"/>
        </w:rPr>
      </w:pPr>
    </w:p>
    <w:p w:rsidR="00DA0449" w:rsidRPr="00907B3F" w:rsidRDefault="00DA0449" w:rsidP="00907B3F">
      <w:pPr>
        <w:spacing w:line="400" w:lineRule="exact"/>
        <w:ind w:firstLineChars="200" w:firstLine="562"/>
        <w:rPr>
          <w:rFonts w:ascii="宋体" w:hAnsi="宋体" w:cs="宋体"/>
          <w:b/>
          <w:sz w:val="28"/>
          <w:szCs w:val="28"/>
        </w:rPr>
      </w:pPr>
      <w:r w:rsidRPr="00A42561">
        <w:rPr>
          <w:rFonts w:ascii="宋体" w:hAnsi="宋体" w:cs="宋体" w:hint="eastAsia"/>
          <w:b/>
          <w:sz w:val="28"/>
          <w:szCs w:val="28"/>
        </w:rPr>
        <w:t>注：投标人若被推荐为中标候选人，其投标文件中按本表所填报项目业绩将成为评标结果公示内容，如内容经核实与事实不符或弄虚作假，招标人有权取消其中标资格，并由其承担由此引起的一切后果。</w:t>
      </w:r>
    </w:p>
    <w:p w:rsidR="00DA0449" w:rsidRPr="00A42561" w:rsidRDefault="00DA0449" w:rsidP="00DA0449">
      <w:pPr>
        <w:ind w:firstLine="437"/>
        <w:jc w:val="center"/>
        <w:outlineLvl w:val="3"/>
        <w:rPr>
          <w:rFonts w:ascii="仿宋_GB2312" w:eastAsia="仿宋_GB2312"/>
          <w:b/>
          <w:sz w:val="24"/>
        </w:rPr>
      </w:pPr>
    </w:p>
    <w:p w:rsidR="00DA0449" w:rsidRPr="00A42561" w:rsidRDefault="00DA0449" w:rsidP="00DA0449">
      <w:pPr>
        <w:ind w:firstLine="437"/>
        <w:jc w:val="center"/>
        <w:outlineLvl w:val="3"/>
        <w:rPr>
          <w:rFonts w:ascii="仿宋_GB2312" w:eastAsia="仿宋_GB2312"/>
          <w:b/>
          <w:sz w:val="24"/>
        </w:rPr>
      </w:pPr>
    </w:p>
    <w:p w:rsidR="00DA0449" w:rsidRPr="00A42561" w:rsidRDefault="00DA0449" w:rsidP="00DA0449">
      <w:pPr>
        <w:ind w:firstLine="437"/>
        <w:jc w:val="center"/>
        <w:outlineLvl w:val="3"/>
        <w:rPr>
          <w:rFonts w:ascii="仿宋_GB2312" w:eastAsia="仿宋_GB2312"/>
          <w:b/>
          <w:sz w:val="24"/>
        </w:rPr>
      </w:pPr>
    </w:p>
    <w:p w:rsidR="00DA0449" w:rsidRPr="00A42561" w:rsidRDefault="00DA0449" w:rsidP="00DA0449">
      <w:pPr>
        <w:ind w:firstLine="437"/>
        <w:jc w:val="center"/>
        <w:outlineLvl w:val="3"/>
        <w:rPr>
          <w:rFonts w:ascii="仿宋_GB2312" w:eastAsia="仿宋_GB2312"/>
          <w:b/>
          <w:sz w:val="24"/>
        </w:rPr>
      </w:pPr>
    </w:p>
    <w:p w:rsidR="00DA0449" w:rsidRDefault="00DA0449" w:rsidP="00DA0449">
      <w:pPr>
        <w:ind w:firstLine="437"/>
        <w:jc w:val="center"/>
        <w:outlineLvl w:val="3"/>
        <w:rPr>
          <w:rFonts w:ascii="仿宋_GB2312" w:eastAsia="仿宋_GB2312" w:hint="eastAsia"/>
          <w:b/>
          <w:sz w:val="24"/>
        </w:rPr>
      </w:pPr>
    </w:p>
    <w:p w:rsidR="00EB2896" w:rsidRPr="00A42561" w:rsidRDefault="00EB2896" w:rsidP="00DA0449">
      <w:pPr>
        <w:ind w:firstLine="437"/>
        <w:jc w:val="center"/>
        <w:outlineLvl w:val="3"/>
        <w:rPr>
          <w:rFonts w:ascii="仿宋_GB2312" w:eastAsia="仿宋_GB2312"/>
          <w:b/>
          <w:sz w:val="24"/>
        </w:rPr>
      </w:pPr>
    </w:p>
    <w:p w:rsidR="00DA0449" w:rsidRPr="00A42561" w:rsidRDefault="00DA0449" w:rsidP="00DA0449">
      <w:pPr>
        <w:ind w:firstLine="437"/>
        <w:jc w:val="center"/>
        <w:outlineLvl w:val="3"/>
        <w:rPr>
          <w:rFonts w:ascii="仿宋_GB2312" w:eastAsia="仿宋_GB2312"/>
          <w:b/>
          <w:sz w:val="24"/>
        </w:rPr>
      </w:pPr>
    </w:p>
    <w:p w:rsidR="00DA0449" w:rsidRPr="00A42561" w:rsidRDefault="00DA0449" w:rsidP="00DA0449">
      <w:pPr>
        <w:spacing w:line="400" w:lineRule="exact"/>
        <w:ind w:firstLineChars="1200" w:firstLine="3602"/>
        <w:rPr>
          <w:rFonts w:ascii="仿宋_GB2312" w:eastAsia="仿宋_GB2312"/>
          <w:b/>
          <w:sz w:val="30"/>
          <w:szCs w:val="30"/>
        </w:rPr>
      </w:pPr>
      <w:r w:rsidRPr="00A42561">
        <w:rPr>
          <w:rFonts w:ascii="仿宋_GB2312" w:eastAsia="仿宋_GB2312" w:hint="eastAsia"/>
          <w:b/>
          <w:sz w:val="30"/>
          <w:szCs w:val="30"/>
        </w:rPr>
        <w:t>附件5-3  人  员</w:t>
      </w:r>
    </w:p>
    <w:p w:rsidR="00DA0449" w:rsidRPr="00A42561" w:rsidRDefault="00DA0449" w:rsidP="00DA0449">
      <w:pPr>
        <w:spacing w:line="400" w:lineRule="exact"/>
        <w:rPr>
          <w:sz w:val="24"/>
        </w:rPr>
      </w:pPr>
    </w:p>
    <w:p w:rsidR="00DA0449" w:rsidRPr="00A42561" w:rsidRDefault="00DA0449" w:rsidP="00DA0449">
      <w:pPr>
        <w:ind w:firstLine="435"/>
        <w:jc w:val="center"/>
        <w:rPr>
          <w:b/>
        </w:rPr>
      </w:pPr>
      <w:r w:rsidRPr="00A42561">
        <w:rPr>
          <w:rFonts w:hint="eastAsia"/>
          <w:b/>
        </w:rPr>
        <w:t>附件</w:t>
      </w:r>
      <w:r w:rsidRPr="00A42561">
        <w:rPr>
          <w:rFonts w:hint="eastAsia"/>
          <w:b/>
        </w:rPr>
        <w:t xml:space="preserve">5-3-1  </w:t>
      </w:r>
      <w:r w:rsidRPr="00A42561">
        <w:rPr>
          <w:rFonts w:hint="eastAsia"/>
          <w:b/>
        </w:rPr>
        <w:t>驻地监理工程师办公室</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75"/>
        <w:gridCol w:w="1217"/>
        <w:gridCol w:w="5320"/>
        <w:gridCol w:w="862"/>
        <w:gridCol w:w="860"/>
      </w:tblGrid>
      <w:tr w:rsidR="00DA0449" w:rsidRPr="00A42561" w:rsidTr="00FE2BC1">
        <w:trPr>
          <w:jc w:val="center"/>
        </w:trPr>
        <w:tc>
          <w:tcPr>
            <w:tcW w:w="875" w:type="dxa"/>
            <w:tcBorders>
              <w:top w:val="single" w:sz="12" w:space="0" w:color="000000"/>
              <w:left w:val="single" w:sz="12" w:space="0" w:color="000000"/>
              <w:bottom w:val="single" w:sz="6" w:space="0" w:color="000000"/>
              <w:right w:val="single" w:sz="6" w:space="0" w:color="000000"/>
            </w:tcBorders>
            <w:vAlign w:val="center"/>
          </w:tcPr>
          <w:p w:rsidR="00DA0449" w:rsidRPr="00A42561" w:rsidRDefault="00DA0449" w:rsidP="00FE2BC1">
            <w:pPr>
              <w:spacing w:before="120" w:after="120"/>
              <w:jc w:val="center"/>
            </w:pPr>
            <w:r w:rsidRPr="00A42561">
              <w:rPr>
                <w:rFonts w:hint="eastAsia"/>
              </w:rPr>
              <w:t>序号</w:t>
            </w:r>
          </w:p>
        </w:tc>
        <w:tc>
          <w:tcPr>
            <w:tcW w:w="1217" w:type="dxa"/>
            <w:tcBorders>
              <w:top w:val="single" w:sz="12" w:space="0" w:color="000000"/>
              <w:left w:val="single" w:sz="6" w:space="0" w:color="000000"/>
              <w:bottom w:val="single" w:sz="6" w:space="0" w:color="000000"/>
              <w:right w:val="single" w:sz="6" w:space="0" w:color="000000"/>
            </w:tcBorders>
            <w:vAlign w:val="center"/>
          </w:tcPr>
          <w:p w:rsidR="00DA0449" w:rsidRPr="00A42561" w:rsidRDefault="00DA0449" w:rsidP="00FE2BC1">
            <w:pPr>
              <w:spacing w:before="120" w:after="120"/>
              <w:jc w:val="center"/>
            </w:pPr>
            <w:r w:rsidRPr="00A42561">
              <w:rPr>
                <w:rFonts w:hint="eastAsia"/>
              </w:rPr>
              <w:t>监理岗位</w:t>
            </w:r>
          </w:p>
        </w:tc>
        <w:tc>
          <w:tcPr>
            <w:tcW w:w="5320" w:type="dxa"/>
            <w:tcBorders>
              <w:top w:val="single" w:sz="12" w:space="0" w:color="000000"/>
              <w:left w:val="single" w:sz="6" w:space="0" w:color="000000"/>
              <w:bottom w:val="single" w:sz="6" w:space="0" w:color="000000"/>
              <w:right w:val="single" w:sz="6" w:space="0" w:color="000000"/>
            </w:tcBorders>
            <w:vAlign w:val="center"/>
          </w:tcPr>
          <w:p w:rsidR="00DA0449" w:rsidRPr="00A42561" w:rsidRDefault="00DA0449" w:rsidP="00FE2BC1">
            <w:pPr>
              <w:spacing w:before="120" w:after="120"/>
              <w:jc w:val="center"/>
            </w:pPr>
            <w:r w:rsidRPr="00A42561">
              <w:rPr>
                <w:rFonts w:hint="eastAsia"/>
              </w:rPr>
              <w:t>资格要求</w:t>
            </w:r>
          </w:p>
        </w:tc>
        <w:tc>
          <w:tcPr>
            <w:tcW w:w="862" w:type="dxa"/>
            <w:tcBorders>
              <w:top w:val="single" w:sz="12" w:space="0" w:color="000000"/>
              <w:left w:val="single" w:sz="6" w:space="0" w:color="000000"/>
              <w:bottom w:val="single" w:sz="6" w:space="0" w:color="000000"/>
              <w:right w:val="single" w:sz="6" w:space="0" w:color="000000"/>
            </w:tcBorders>
            <w:vAlign w:val="center"/>
          </w:tcPr>
          <w:p w:rsidR="00DA0449" w:rsidRPr="00A42561" w:rsidRDefault="00DA0449" w:rsidP="00FE2BC1">
            <w:pPr>
              <w:spacing w:before="120" w:after="120"/>
              <w:jc w:val="center"/>
            </w:pPr>
            <w:r w:rsidRPr="00A42561">
              <w:rPr>
                <w:rFonts w:hint="eastAsia"/>
              </w:rPr>
              <w:t>数量</w:t>
            </w:r>
          </w:p>
        </w:tc>
        <w:tc>
          <w:tcPr>
            <w:tcW w:w="860" w:type="dxa"/>
            <w:tcBorders>
              <w:top w:val="single" w:sz="12" w:space="0" w:color="000000"/>
              <w:left w:val="single" w:sz="6" w:space="0" w:color="000000"/>
              <w:bottom w:val="single" w:sz="6" w:space="0" w:color="000000"/>
              <w:right w:val="single" w:sz="12" w:space="0" w:color="000000"/>
            </w:tcBorders>
            <w:vAlign w:val="center"/>
          </w:tcPr>
          <w:p w:rsidR="00DA0449" w:rsidRPr="00A42561" w:rsidRDefault="00DA0449" w:rsidP="00FE2BC1">
            <w:pPr>
              <w:spacing w:before="120" w:after="120"/>
              <w:jc w:val="center"/>
            </w:pPr>
            <w:r w:rsidRPr="00A42561">
              <w:rPr>
                <w:rFonts w:hint="eastAsia"/>
              </w:rPr>
              <w:t>备注</w:t>
            </w:r>
          </w:p>
        </w:tc>
      </w:tr>
      <w:tr w:rsidR="00DA0449" w:rsidRPr="00A42561" w:rsidTr="00FE2BC1">
        <w:trPr>
          <w:trHeight w:val="1811"/>
          <w:jc w:val="center"/>
        </w:trPr>
        <w:tc>
          <w:tcPr>
            <w:tcW w:w="875" w:type="dxa"/>
            <w:tcBorders>
              <w:top w:val="single" w:sz="6" w:space="0" w:color="000000"/>
              <w:left w:val="single" w:sz="12" w:space="0" w:color="000000"/>
              <w:bottom w:val="single" w:sz="6" w:space="0" w:color="000000"/>
              <w:right w:val="single" w:sz="6" w:space="0" w:color="000000"/>
            </w:tcBorders>
            <w:vAlign w:val="center"/>
          </w:tcPr>
          <w:p w:rsidR="00DA0449" w:rsidRPr="00A42561" w:rsidRDefault="00DA0449" w:rsidP="00FE2BC1">
            <w:pPr>
              <w:jc w:val="center"/>
            </w:pPr>
            <w:r w:rsidRPr="00A42561">
              <w:t>1</w:t>
            </w:r>
          </w:p>
        </w:tc>
        <w:tc>
          <w:tcPr>
            <w:tcW w:w="1217"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spacing w:line="260" w:lineRule="exact"/>
              <w:ind w:left="-91"/>
              <w:jc w:val="center"/>
              <w:rPr>
                <w:rFonts w:ascii="宋体" w:cs="宋体"/>
                <w:spacing w:val="1"/>
                <w:kern w:val="0"/>
                <w:szCs w:val="21"/>
              </w:rPr>
            </w:pPr>
            <w:r w:rsidRPr="00A42561">
              <w:rPr>
                <w:rFonts w:ascii="宋体" w:cs="宋体" w:hint="eastAsia"/>
                <w:spacing w:val="1"/>
                <w:kern w:val="0"/>
                <w:szCs w:val="21"/>
              </w:rPr>
              <w:t>总监理</w:t>
            </w:r>
          </w:p>
          <w:p w:rsidR="00DA0449" w:rsidRPr="00A42561" w:rsidRDefault="00DA0449" w:rsidP="00FE2BC1">
            <w:pPr>
              <w:spacing w:line="260" w:lineRule="exact"/>
              <w:ind w:left="-91"/>
              <w:jc w:val="center"/>
              <w:rPr>
                <w:rFonts w:cs="宋体"/>
                <w:szCs w:val="21"/>
              </w:rPr>
            </w:pPr>
            <w:r w:rsidRPr="00A42561">
              <w:rPr>
                <w:rFonts w:ascii="宋体" w:cs="宋体" w:hint="eastAsia"/>
                <w:spacing w:val="1"/>
                <w:kern w:val="0"/>
                <w:szCs w:val="21"/>
              </w:rPr>
              <w:t>工程师</w:t>
            </w:r>
          </w:p>
        </w:tc>
        <w:tc>
          <w:tcPr>
            <w:tcW w:w="5320"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rPr>
                <w:rFonts w:ascii="宋体" w:cs="宋体"/>
                <w:spacing w:val="1"/>
                <w:kern w:val="0"/>
                <w:szCs w:val="21"/>
              </w:rPr>
            </w:pPr>
            <w:r w:rsidRPr="00A42561">
              <w:rPr>
                <w:rFonts w:ascii="宋体" w:cs="宋体" w:hint="eastAsia"/>
                <w:spacing w:val="1"/>
                <w:kern w:val="0"/>
                <w:szCs w:val="21"/>
              </w:rPr>
              <w:t>具有交通运输部公路工程专业监理工程师资格</w:t>
            </w:r>
            <w:r w:rsidRPr="00A42561">
              <w:rPr>
                <w:rFonts w:ascii="宋体" w:cs="宋体"/>
                <w:spacing w:val="1"/>
                <w:kern w:val="0"/>
                <w:szCs w:val="21"/>
              </w:rPr>
              <w:t>(</w:t>
            </w:r>
            <w:r w:rsidRPr="00A42561">
              <w:rPr>
                <w:rFonts w:ascii="宋体" w:cs="宋体" w:hint="eastAsia"/>
                <w:spacing w:val="1"/>
                <w:kern w:val="0"/>
                <w:szCs w:val="21"/>
                <w:u w:val="single"/>
              </w:rPr>
              <w:t xml:space="preserve"> 道路与桥梁 </w:t>
            </w:r>
            <w:r w:rsidRPr="00A42561">
              <w:rPr>
                <w:rFonts w:ascii="宋体" w:cs="宋体" w:hint="eastAsia"/>
                <w:spacing w:val="1"/>
                <w:kern w:val="0"/>
                <w:szCs w:val="21"/>
              </w:rPr>
              <w:t>专业</w:t>
            </w:r>
            <w:r w:rsidRPr="00A42561">
              <w:rPr>
                <w:rFonts w:ascii="宋体" w:cs="宋体"/>
                <w:spacing w:val="1"/>
                <w:kern w:val="0"/>
                <w:szCs w:val="21"/>
              </w:rPr>
              <w:t>)</w:t>
            </w:r>
            <w:r w:rsidRPr="00A42561">
              <w:rPr>
                <w:rFonts w:ascii="宋体" w:cs="宋体" w:hint="eastAsia"/>
                <w:spacing w:val="1"/>
                <w:kern w:val="0"/>
                <w:szCs w:val="21"/>
              </w:rPr>
              <w:t>，且已在投标人处进行岗位登记，具有相关专业中级技术职称，3年以上现场工程监理经历，担任过2项以上同类工程总监理工程师负责人。</w:t>
            </w:r>
          </w:p>
        </w:tc>
        <w:tc>
          <w:tcPr>
            <w:tcW w:w="862"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jc w:val="center"/>
              <w:rPr>
                <w:rFonts w:ascii="宋体" w:hAnsi="宋体"/>
              </w:rPr>
            </w:pPr>
            <w:r w:rsidRPr="00A42561">
              <w:rPr>
                <w:rFonts w:ascii="宋体" w:hAnsi="宋体" w:hint="eastAsia"/>
              </w:rPr>
              <w:t>1</w:t>
            </w:r>
          </w:p>
        </w:tc>
        <w:tc>
          <w:tcPr>
            <w:tcW w:w="860" w:type="dxa"/>
            <w:tcBorders>
              <w:top w:val="single" w:sz="6" w:space="0" w:color="000000"/>
              <w:left w:val="single" w:sz="6" w:space="0" w:color="000000"/>
              <w:bottom w:val="single" w:sz="6" w:space="0" w:color="000000"/>
              <w:right w:val="single" w:sz="12" w:space="0" w:color="000000"/>
            </w:tcBorders>
            <w:vAlign w:val="center"/>
          </w:tcPr>
          <w:p w:rsidR="00DA0449" w:rsidRPr="00A42561" w:rsidRDefault="00DA0449" w:rsidP="00FE2BC1">
            <w:pPr>
              <w:jc w:val="center"/>
            </w:pPr>
          </w:p>
        </w:tc>
      </w:tr>
      <w:tr w:rsidR="00DA0449" w:rsidRPr="00A42561" w:rsidTr="00FE2BC1">
        <w:trPr>
          <w:trHeight w:val="1864"/>
          <w:jc w:val="center"/>
        </w:trPr>
        <w:tc>
          <w:tcPr>
            <w:tcW w:w="875" w:type="dxa"/>
            <w:tcBorders>
              <w:top w:val="single" w:sz="6" w:space="0" w:color="000000"/>
              <w:left w:val="single" w:sz="12" w:space="0" w:color="000000"/>
              <w:bottom w:val="single" w:sz="6" w:space="0" w:color="000000"/>
              <w:right w:val="single" w:sz="6" w:space="0" w:color="000000"/>
            </w:tcBorders>
            <w:vAlign w:val="center"/>
          </w:tcPr>
          <w:p w:rsidR="00DA0449" w:rsidRPr="00A42561" w:rsidRDefault="00DA0449" w:rsidP="00FE2BC1">
            <w:pPr>
              <w:jc w:val="center"/>
            </w:pPr>
            <w:r w:rsidRPr="00A42561">
              <w:t>2</w:t>
            </w:r>
          </w:p>
        </w:tc>
        <w:tc>
          <w:tcPr>
            <w:tcW w:w="1217"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spacing w:line="260" w:lineRule="exact"/>
              <w:ind w:left="-91"/>
              <w:jc w:val="center"/>
              <w:rPr>
                <w:rFonts w:ascii="宋体" w:cs="宋体"/>
                <w:spacing w:val="1"/>
                <w:kern w:val="0"/>
                <w:szCs w:val="21"/>
              </w:rPr>
            </w:pPr>
            <w:r w:rsidRPr="00A42561">
              <w:rPr>
                <w:rFonts w:ascii="宋体" w:cs="宋体" w:hint="eastAsia"/>
                <w:spacing w:val="1"/>
                <w:kern w:val="0"/>
                <w:szCs w:val="21"/>
              </w:rPr>
              <w:t>备选</w:t>
            </w:r>
          </w:p>
          <w:p w:rsidR="00DA0449" w:rsidRPr="00A42561" w:rsidRDefault="00DA0449" w:rsidP="00FE2BC1">
            <w:pPr>
              <w:spacing w:line="260" w:lineRule="exact"/>
              <w:ind w:left="-91"/>
              <w:jc w:val="center"/>
              <w:rPr>
                <w:rFonts w:ascii="宋体" w:cs="宋体"/>
                <w:spacing w:val="1"/>
                <w:kern w:val="0"/>
                <w:szCs w:val="21"/>
              </w:rPr>
            </w:pPr>
            <w:r w:rsidRPr="00A42561">
              <w:rPr>
                <w:rFonts w:ascii="宋体" w:cs="宋体" w:hint="eastAsia"/>
                <w:spacing w:val="1"/>
                <w:kern w:val="0"/>
                <w:szCs w:val="21"/>
              </w:rPr>
              <w:t>总监理</w:t>
            </w:r>
          </w:p>
          <w:p w:rsidR="00DA0449" w:rsidRPr="00A42561" w:rsidRDefault="00DA0449" w:rsidP="00FE2BC1">
            <w:pPr>
              <w:spacing w:line="260" w:lineRule="exact"/>
              <w:ind w:left="-91"/>
              <w:jc w:val="center"/>
              <w:rPr>
                <w:rFonts w:cs="宋体"/>
                <w:szCs w:val="21"/>
              </w:rPr>
            </w:pPr>
            <w:r w:rsidRPr="00A42561">
              <w:rPr>
                <w:rFonts w:ascii="宋体" w:cs="宋体" w:hint="eastAsia"/>
                <w:spacing w:val="1"/>
                <w:kern w:val="0"/>
                <w:szCs w:val="21"/>
              </w:rPr>
              <w:t>工程师</w:t>
            </w:r>
          </w:p>
        </w:tc>
        <w:tc>
          <w:tcPr>
            <w:tcW w:w="5320"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rPr>
                <w:rFonts w:ascii="宋体" w:cs="宋体"/>
                <w:spacing w:val="1"/>
                <w:kern w:val="0"/>
                <w:szCs w:val="21"/>
              </w:rPr>
            </w:pPr>
            <w:r w:rsidRPr="00A42561">
              <w:rPr>
                <w:rFonts w:ascii="宋体" w:cs="宋体" w:hint="eastAsia"/>
                <w:spacing w:val="1"/>
                <w:kern w:val="0"/>
                <w:szCs w:val="21"/>
              </w:rPr>
              <w:t>具有交通运输部公路工程专业监理工程师资格</w:t>
            </w:r>
            <w:r w:rsidRPr="00A42561">
              <w:rPr>
                <w:rFonts w:ascii="宋体" w:cs="宋体"/>
                <w:spacing w:val="1"/>
                <w:kern w:val="0"/>
                <w:szCs w:val="21"/>
              </w:rPr>
              <w:t>(</w:t>
            </w:r>
            <w:r w:rsidRPr="00A42561">
              <w:rPr>
                <w:rFonts w:ascii="宋体" w:cs="宋体" w:hint="eastAsia"/>
                <w:spacing w:val="1"/>
                <w:kern w:val="0"/>
                <w:szCs w:val="21"/>
                <w:u w:val="single"/>
              </w:rPr>
              <w:t xml:space="preserve"> 道路与桥梁 </w:t>
            </w:r>
            <w:r w:rsidRPr="00A42561">
              <w:rPr>
                <w:rFonts w:ascii="宋体" w:cs="宋体" w:hint="eastAsia"/>
                <w:spacing w:val="1"/>
                <w:kern w:val="0"/>
                <w:szCs w:val="21"/>
              </w:rPr>
              <w:t>专业</w:t>
            </w:r>
            <w:r w:rsidRPr="00A42561">
              <w:rPr>
                <w:rFonts w:ascii="宋体" w:cs="宋体"/>
                <w:spacing w:val="1"/>
                <w:kern w:val="0"/>
                <w:szCs w:val="21"/>
              </w:rPr>
              <w:t>)</w:t>
            </w:r>
            <w:r w:rsidRPr="00A42561">
              <w:rPr>
                <w:rFonts w:ascii="宋体" w:cs="宋体" w:hint="eastAsia"/>
                <w:spacing w:val="1"/>
                <w:kern w:val="0"/>
                <w:szCs w:val="21"/>
              </w:rPr>
              <w:t>，且已在投标人处进行岗位登记，具有相关专业中级技术职称，3年以上现场工程监理经历，担任过2项以上同类工程总监理工程师负责人。</w:t>
            </w:r>
          </w:p>
        </w:tc>
        <w:tc>
          <w:tcPr>
            <w:tcW w:w="862"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jc w:val="center"/>
              <w:rPr>
                <w:rFonts w:ascii="宋体" w:hAnsi="宋体"/>
              </w:rPr>
            </w:pPr>
            <w:r w:rsidRPr="00A42561">
              <w:rPr>
                <w:rFonts w:ascii="宋体" w:hAnsi="宋体" w:hint="eastAsia"/>
              </w:rPr>
              <w:t>1</w:t>
            </w:r>
          </w:p>
        </w:tc>
        <w:tc>
          <w:tcPr>
            <w:tcW w:w="860" w:type="dxa"/>
            <w:tcBorders>
              <w:top w:val="single" w:sz="6" w:space="0" w:color="000000"/>
              <w:left w:val="single" w:sz="6" w:space="0" w:color="000000"/>
              <w:bottom w:val="single" w:sz="6" w:space="0" w:color="000000"/>
              <w:right w:val="single" w:sz="12" w:space="0" w:color="000000"/>
            </w:tcBorders>
            <w:vAlign w:val="center"/>
          </w:tcPr>
          <w:p w:rsidR="00DA0449" w:rsidRPr="00A42561" w:rsidRDefault="00DA0449" w:rsidP="00FE2BC1">
            <w:pPr>
              <w:jc w:val="center"/>
            </w:pPr>
          </w:p>
        </w:tc>
      </w:tr>
      <w:tr w:rsidR="00DA0449" w:rsidRPr="00A42561" w:rsidTr="00FE2BC1">
        <w:trPr>
          <w:trHeight w:val="1377"/>
          <w:jc w:val="center"/>
        </w:trPr>
        <w:tc>
          <w:tcPr>
            <w:tcW w:w="875" w:type="dxa"/>
            <w:tcBorders>
              <w:top w:val="single" w:sz="6" w:space="0" w:color="000000"/>
              <w:left w:val="single" w:sz="12" w:space="0" w:color="000000"/>
              <w:bottom w:val="single" w:sz="6" w:space="0" w:color="000000"/>
              <w:right w:val="single" w:sz="6" w:space="0" w:color="000000"/>
            </w:tcBorders>
            <w:vAlign w:val="center"/>
          </w:tcPr>
          <w:p w:rsidR="00DA0449" w:rsidRPr="00A42561" w:rsidRDefault="00DA0449" w:rsidP="00FE2BC1">
            <w:pPr>
              <w:jc w:val="center"/>
            </w:pPr>
            <w:r w:rsidRPr="00A42561">
              <w:t>3</w:t>
            </w:r>
          </w:p>
        </w:tc>
        <w:tc>
          <w:tcPr>
            <w:tcW w:w="1217"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spacing w:line="260" w:lineRule="exact"/>
              <w:ind w:left="-91"/>
              <w:jc w:val="center"/>
              <w:rPr>
                <w:rFonts w:ascii="宋体" w:cs="宋体"/>
                <w:spacing w:val="1"/>
                <w:kern w:val="0"/>
                <w:szCs w:val="21"/>
              </w:rPr>
            </w:pPr>
            <w:r w:rsidRPr="00A42561">
              <w:rPr>
                <w:rFonts w:ascii="宋体" w:cs="宋体" w:hint="eastAsia"/>
                <w:spacing w:val="1"/>
                <w:kern w:val="0"/>
                <w:szCs w:val="21"/>
              </w:rPr>
              <w:t>结构监理路基、路面监理工程师</w:t>
            </w:r>
          </w:p>
        </w:tc>
        <w:tc>
          <w:tcPr>
            <w:tcW w:w="5320"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rPr>
                <w:rFonts w:ascii="宋体" w:cs="宋体"/>
                <w:spacing w:val="1"/>
                <w:kern w:val="0"/>
                <w:szCs w:val="21"/>
              </w:rPr>
            </w:pPr>
            <w:r w:rsidRPr="00A42561">
              <w:rPr>
                <w:rFonts w:ascii="宋体" w:cs="宋体" w:hint="eastAsia"/>
                <w:spacing w:val="1"/>
                <w:kern w:val="0"/>
                <w:szCs w:val="21"/>
              </w:rPr>
              <w:t>具有交通运输部公路工程专业监理工程师资格</w:t>
            </w:r>
            <w:r w:rsidRPr="00A42561">
              <w:rPr>
                <w:rFonts w:ascii="宋体" w:cs="宋体"/>
                <w:spacing w:val="1"/>
                <w:kern w:val="0"/>
                <w:szCs w:val="21"/>
              </w:rPr>
              <w:t>(</w:t>
            </w:r>
            <w:r w:rsidRPr="00A42561">
              <w:rPr>
                <w:rFonts w:ascii="宋体" w:cs="宋体" w:hint="eastAsia"/>
                <w:spacing w:val="1"/>
                <w:kern w:val="0"/>
                <w:szCs w:val="21"/>
                <w:u w:val="single"/>
              </w:rPr>
              <w:t xml:space="preserve"> 道路与桥梁</w:t>
            </w:r>
            <w:r w:rsidRPr="00A42561">
              <w:rPr>
                <w:rFonts w:ascii="宋体" w:cs="宋体" w:hint="eastAsia"/>
                <w:spacing w:val="1"/>
                <w:kern w:val="0"/>
                <w:szCs w:val="21"/>
              </w:rPr>
              <w:t>专业</w:t>
            </w:r>
            <w:r w:rsidRPr="00A42561">
              <w:rPr>
                <w:rFonts w:ascii="宋体" w:cs="宋体"/>
                <w:spacing w:val="1"/>
                <w:kern w:val="0"/>
                <w:szCs w:val="21"/>
              </w:rPr>
              <w:t>)</w:t>
            </w:r>
            <w:r w:rsidRPr="00A42561">
              <w:rPr>
                <w:rFonts w:ascii="宋体" w:cs="宋体" w:hint="eastAsia"/>
                <w:spacing w:val="1"/>
                <w:kern w:val="0"/>
                <w:szCs w:val="21"/>
              </w:rPr>
              <w:t>，具有相关专业中级技术职称，3年以上现场工程监理经历，担任过2项以上同类工程结构监理工程师负责人。</w:t>
            </w:r>
          </w:p>
        </w:tc>
        <w:tc>
          <w:tcPr>
            <w:tcW w:w="862"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jc w:val="center"/>
              <w:rPr>
                <w:rFonts w:ascii="宋体" w:hAnsi="宋体"/>
              </w:rPr>
            </w:pPr>
            <w:r w:rsidRPr="00A42561">
              <w:rPr>
                <w:rFonts w:ascii="宋体" w:hAnsi="宋体" w:hint="eastAsia"/>
              </w:rPr>
              <w:t>1</w:t>
            </w:r>
          </w:p>
        </w:tc>
        <w:tc>
          <w:tcPr>
            <w:tcW w:w="860" w:type="dxa"/>
            <w:tcBorders>
              <w:top w:val="single" w:sz="6" w:space="0" w:color="000000"/>
              <w:left w:val="single" w:sz="6" w:space="0" w:color="000000"/>
              <w:bottom w:val="single" w:sz="6" w:space="0" w:color="000000"/>
              <w:right w:val="single" w:sz="12" w:space="0" w:color="000000"/>
            </w:tcBorders>
            <w:vAlign w:val="center"/>
          </w:tcPr>
          <w:p w:rsidR="00DA0449" w:rsidRPr="00A42561" w:rsidRDefault="00DA0449" w:rsidP="00FE2BC1">
            <w:pPr>
              <w:jc w:val="center"/>
            </w:pPr>
          </w:p>
        </w:tc>
      </w:tr>
      <w:tr w:rsidR="00DA0449" w:rsidRPr="00A42561" w:rsidTr="00FE2BC1">
        <w:trPr>
          <w:trHeight w:val="1033"/>
          <w:jc w:val="center"/>
        </w:trPr>
        <w:tc>
          <w:tcPr>
            <w:tcW w:w="875" w:type="dxa"/>
            <w:tcBorders>
              <w:top w:val="single" w:sz="6" w:space="0" w:color="000000"/>
              <w:left w:val="single" w:sz="12" w:space="0" w:color="000000"/>
              <w:bottom w:val="single" w:sz="6" w:space="0" w:color="000000"/>
              <w:right w:val="single" w:sz="6" w:space="0" w:color="000000"/>
            </w:tcBorders>
            <w:vAlign w:val="center"/>
          </w:tcPr>
          <w:p w:rsidR="00DA0449" w:rsidRPr="00A42561" w:rsidRDefault="00DA0449" w:rsidP="00FE2BC1">
            <w:pPr>
              <w:jc w:val="center"/>
            </w:pPr>
            <w:r w:rsidRPr="00A42561">
              <w:t>4</w:t>
            </w:r>
          </w:p>
        </w:tc>
        <w:tc>
          <w:tcPr>
            <w:tcW w:w="1217"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spacing w:line="260" w:lineRule="exact"/>
              <w:ind w:left="-91"/>
              <w:jc w:val="center"/>
              <w:rPr>
                <w:rFonts w:ascii="宋体" w:cs="宋体"/>
                <w:spacing w:val="1"/>
                <w:kern w:val="0"/>
                <w:szCs w:val="21"/>
              </w:rPr>
            </w:pPr>
            <w:r w:rsidRPr="00A42561">
              <w:rPr>
                <w:rFonts w:ascii="宋体" w:cs="宋体" w:hint="eastAsia"/>
                <w:spacing w:val="1"/>
                <w:kern w:val="0"/>
                <w:szCs w:val="21"/>
              </w:rPr>
              <w:t>试验员    （计量员）</w:t>
            </w:r>
          </w:p>
        </w:tc>
        <w:tc>
          <w:tcPr>
            <w:tcW w:w="5320"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rPr>
                <w:rFonts w:ascii="宋体" w:cs="宋体"/>
                <w:spacing w:val="1"/>
                <w:kern w:val="0"/>
                <w:szCs w:val="21"/>
              </w:rPr>
            </w:pPr>
            <w:r w:rsidRPr="00A42561">
              <w:rPr>
                <w:rFonts w:ascii="宋体" w:cs="宋体" w:hint="eastAsia"/>
                <w:spacing w:val="1"/>
                <w:kern w:val="0"/>
                <w:szCs w:val="21"/>
              </w:rPr>
              <w:t>具有交通运输部颁发的试验检测员证书，具有相关专业初级职称技术职称，类似公路工程项目工作3年以上.</w:t>
            </w:r>
          </w:p>
        </w:tc>
        <w:tc>
          <w:tcPr>
            <w:tcW w:w="862" w:type="dxa"/>
            <w:tcBorders>
              <w:top w:val="single" w:sz="6" w:space="0" w:color="000000"/>
              <w:left w:val="single" w:sz="6" w:space="0" w:color="000000"/>
              <w:bottom w:val="single" w:sz="6" w:space="0" w:color="000000"/>
              <w:right w:val="single" w:sz="6" w:space="0" w:color="000000"/>
            </w:tcBorders>
            <w:vAlign w:val="center"/>
          </w:tcPr>
          <w:p w:rsidR="00DA0449" w:rsidRPr="00A42561" w:rsidRDefault="00DA0449" w:rsidP="00FE2BC1">
            <w:pPr>
              <w:jc w:val="center"/>
              <w:rPr>
                <w:rFonts w:ascii="宋体" w:hAnsi="宋体"/>
              </w:rPr>
            </w:pPr>
            <w:r w:rsidRPr="00A42561">
              <w:rPr>
                <w:rFonts w:ascii="宋体" w:hAnsi="宋体" w:hint="eastAsia"/>
              </w:rPr>
              <w:t>1</w:t>
            </w:r>
          </w:p>
        </w:tc>
        <w:tc>
          <w:tcPr>
            <w:tcW w:w="860" w:type="dxa"/>
            <w:tcBorders>
              <w:top w:val="single" w:sz="6" w:space="0" w:color="000000"/>
              <w:left w:val="single" w:sz="6" w:space="0" w:color="000000"/>
              <w:bottom w:val="single" w:sz="6" w:space="0" w:color="000000"/>
              <w:right w:val="single" w:sz="12" w:space="0" w:color="000000"/>
            </w:tcBorders>
            <w:vAlign w:val="center"/>
          </w:tcPr>
          <w:p w:rsidR="00DA0449" w:rsidRPr="00A42561" w:rsidRDefault="00DA0449" w:rsidP="00FE2BC1">
            <w:pPr>
              <w:jc w:val="center"/>
            </w:pPr>
          </w:p>
        </w:tc>
      </w:tr>
      <w:tr w:rsidR="00DA0449" w:rsidRPr="00A42561" w:rsidTr="00FE2BC1">
        <w:trPr>
          <w:trHeight w:val="1033"/>
          <w:jc w:val="center"/>
        </w:trPr>
        <w:tc>
          <w:tcPr>
            <w:tcW w:w="875" w:type="dxa"/>
            <w:tcBorders>
              <w:top w:val="single" w:sz="6" w:space="0" w:color="000000"/>
              <w:left w:val="single" w:sz="12" w:space="0" w:color="000000"/>
              <w:bottom w:val="single" w:sz="12" w:space="0" w:color="000000"/>
              <w:right w:val="single" w:sz="6" w:space="0" w:color="000000"/>
            </w:tcBorders>
            <w:vAlign w:val="center"/>
          </w:tcPr>
          <w:p w:rsidR="00DA0449" w:rsidRPr="00A42561" w:rsidRDefault="00DA0449" w:rsidP="00FE2BC1">
            <w:pPr>
              <w:jc w:val="center"/>
            </w:pPr>
            <w:r w:rsidRPr="00A42561">
              <w:t>5</w:t>
            </w:r>
          </w:p>
        </w:tc>
        <w:tc>
          <w:tcPr>
            <w:tcW w:w="1217" w:type="dxa"/>
            <w:tcBorders>
              <w:top w:val="single" w:sz="6" w:space="0" w:color="000000"/>
              <w:left w:val="single" w:sz="6" w:space="0" w:color="000000"/>
              <w:bottom w:val="single" w:sz="12" w:space="0" w:color="000000"/>
              <w:right w:val="single" w:sz="6" w:space="0" w:color="000000"/>
            </w:tcBorders>
            <w:vAlign w:val="center"/>
          </w:tcPr>
          <w:p w:rsidR="00DA0449" w:rsidRPr="00A42561" w:rsidRDefault="00DA0449" w:rsidP="00FE2BC1">
            <w:pPr>
              <w:spacing w:line="260" w:lineRule="exact"/>
              <w:ind w:left="-91"/>
              <w:jc w:val="center"/>
              <w:rPr>
                <w:rFonts w:ascii="宋体" w:cs="宋体"/>
                <w:spacing w:val="1"/>
                <w:kern w:val="0"/>
                <w:szCs w:val="21"/>
              </w:rPr>
            </w:pPr>
            <w:r w:rsidRPr="00A42561">
              <w:rPr>
                <w:rFonts w:ascii="宋体" w:cs="宋体" w:hint="eastAsia"/>
                <w:spacing w:val="1"/>
                <w:kern w:val="0"/>
                <w:szCs w:val="21"/>
              </w:rPr>
              <w:t>监理员            （资料员）</w:t>
            </w:r>
          </w:p>
        </w:tc>
        <w:tc>
          <w:tcPr>
            <w:tcW w:w="5320" w:type="dxa"/>
            <w:tcBorders>
              <w:top w:val="single" w:sz="6" w:space="0" w:color="000000"/>
              <w:left w:val="single" w:sz="6" w:space="0" w:color="000000"/>
              <w:bottom w:val="single" w:sz="12" w:space="0" w:color="000000"/>
              <w:right w:val="single" w:sz="6" w:space="0" w:color="000000"/>
            </w:tcBorders>
            <w:vAlign w:val="center"/>
          </w:tcPr>
          <w:p w:rsidR="00DA0449" w:rsidRPr="00A42561" w:rsidRDefault="00DA0449" w:rsidP="00FE2BC1">
            <w:pPr>
              <w:rPr>
                <w:rFonts w:ascii="宋体" w:cs="宋体"/>
                <w:spacing w:val="1"/>
                <w:kern w:val="0"/>
                <w:szCs w:val="21"/>
              </w:rPr>
            </w:pPr>
            <w:r w:rsidRPr="00A42561">
              <w:rPr>
                <w:rFonts w:ascii="宋体" w:cs="宋体" w:hint="eastAsia"/>
                <w:spacing w:val="1"/>
                <w:kern w:val="0"/>
                <w:szCs w:val="21"/>
              </w:rPr>
              <w:t>具有公路工程监理培训证，具有相关专业初级职称技术职称，类似公路工程项目工作3年以上.</w:t>
            </w:r>
          </w:p>
        </w:tc>
        <w:tc>
          <w:tcPr>
            <w:tcW w:w="862" w:type="dxa"/>
            <w:tcBorders>
              <w:top w:val="single" w:sz="6" w:space="0" w:color="000000"/>
              <w:left w:val="single" w:sz="6" w:space="0" w:color="000000"/>
              <w:bottom w:val="single" w:sz="12" w:space="0" w:color="000000"/>
              <w:right w:val="single" w:sz="6" w:space="0" w:color="000000"/>
            </w:tcBorders>
            <w:vAlign w:val="center"/>
          </w:tcPr>
          <w:p w:rsidR="00DA0449" w:rsidRPr="00A42561" w:rsidRDefault="00273D62" w:rsidP="00FE2BC1">
            <w:pPr>
              <w:jc w:val="center"/>
              <w:rPr>
                <w:rFonts w:ascii="宋体" w:hAnsi="宋体"/>
              </w:rPr>
            </w:pPr>
            <w:r>
              <w:rPr>
                <w:rFonts w:ascii="宋体" w:hAnsi="宋体" w:hint="eastAsia"/>
              </w:rPr>
              <w:t>2</w:t>
            </w:r>
          </w:p>
        </w:tc>
        <w:tc>
          <w:tcPr>
            <w:tcW w:w="860" w:type="dxa"/>
            <w:tcBorders>
              <w:top w:val="single" w:sz="6" w:space="0" w:color="000000"/>
              <w:left w:val="single" w:sz="6" w:space="0" w:color="000000"/>
              <w:bottom w:val="single" w:sz="12" w:space="0" w:color="000000"/>
              <w:right w:val="single" w:sz="12" w:space="0" w:color="000000"/>
            </w:tcBorders>
            <w:vAlign w:val="center"/>
          </w:tcPr>
          <w:p w:rsidR="00DA0449" w:rsidRPr="00A42561" w:rsidRDefault="00DA0449" w:rsidP="00FE2BC1">
            <w:pPr>
              <w:jc w:val="center"/>
            </w:pPr>
          </w:p>
        </w:tc>
      </w:tr>
    </w:tbl>
    <w:p w:rsidR="00DA0449" w:rsidRPr="00A42561" w:rsidRDefault="00DA0449" w:rsidP="00DA0449">
      <w:pPr>
        <w:pStyle w:val="a7"/>
        <w:spacing w:line="360" w:lineRule="exact"/>
        <w:ind w:left="570" w:hanging="210"/>
        <w:jc w:val="both"/>
        <w:rPr>
          <w:sz w:val="21"/>
          <w:szCs w:val="21"/>
        </w:rPr>
      </w:pPr>
    </w:p>
    <w:p w:rsidR="00DA0449" w:rsidRPr="00A42561" w:rsidRDefault="00DA0449" w:rsidP="00DA0449">
      <w:pPr>
        <w:pStyle w:val="a7"/>
        <w:spacing w:line="360" w:lineRule="exact"/>
        <w:jc w:val="both"/>
        <w:rPr>
          <w:sz w:val="21"/>
          <w:szCs w:val="21"/>
        </w:rPr>
      </w:pPr>
    </w:p>
    <w:p w:rsidR="00DA0449" w:rsidRPr="00A42561" w:rsidRDefault="00DA0449" w:rsidP="00DA0449">
      <w:pPr>
        <w:jc w:val="center"/>
        <w:rPr>
          <w:b/>
          <w:sz w:val="24"/>
        </w:rPr>
      </w:pPr>
      <w:r w:rsidRPr="00A42561">
        <w:rPr>
          <w:rFonts w:hint="eastAsia"/>
          <w:b/>
          <w:sz w:val="24"/>
        </w:rPr>
        <w:t>注</w:t>
      </w:r>
      <w:r w:rsidRPr="00A42561">
        <w:rPr>
          <w:rFonts w:hint="eastAsia"/>
          <w:b/>
          <w:sz w:val="24"/>
        </w:rPr>
        <w:t xml:space="preserve">: </w:t>
      </w:r>
      <w:r w:rsidRPr="00A42561">
        <w:rPr>
          <w:rFonts w:hint="eastAsia"/>
          <w:b/>
          <w:sz w:val="24"/>
        </w:rPr>
        <w:t>本表人员必须在新疆生产建设兵团交通建设市场信用评价管理体系上注册，</w:t>
      </w:r>
    </w:p>
    <w:p w:rsidR="00DA0449" w:rsidRPr="00A42561" w:rsidRDefault="00DA0449" w:rsidP="00DA0449">
      <w:pPr>
        <w:pStyle w:val="a7"/>
        <w:spacing w:line="360" w:lineRule="exact"/>
        <w:ind w:left="570" w:hanging="210"/>
        <w:jc w:val="both"/>
        <w:rPr>
          <w:sz w:val="21"/>
          <w:szCs w:val="21"/>
        </w:rPr>
      </w:pPr>
      <w:r w:rsidRPr="00A42561">
        <w:rPr>
          <w:rFonts w:hint="eastAsia"/>
          <w:b/>
          <w:sz w:val="24"/>
        </w:rPr>
        <w:t>否则否定其投标。</w:t>
      </w:r>
    </w:p>
    <w:p w:rsidR="00DA0449" w:rsidRPr="00A42561" w:rsidRDefault="00DA0449" w:rsidP="00DA0449">
      <w:pPr>
        <w:pStyle w:val="5"/>
        <w:spacing w:before="240" w:after="480" w:line="440" w:lineRule="exact"/>
        <w:rPr>
          <w:rFonts w:ascii="黑体" w:eastAsia="黑体"/>
          <w:kern w:val="0"/>
        </w:rPr>
      </w:pPr>
      <w:bookmarkStart w:id="0" w:name="_Toc194231048"/>
    </w:p>
    <w:p w:rsidR="00DA0449" w:rsidRPr="00A42561" w:rsidRDefault="00DA0449" w:rsidP="00DA0449"/>
    <w:p w:rsidR="00DA0449" w:rsidRPr="00A42561" w:rsidRDefault="00DA0449" w:rsidP="00DA0449"/>
    <w:p w:rsidR="00DA0449" w:rsidRPr="00A42561" w:rsidRDefault="00DA0449" w:rsidP="00DA0449"/>
    <w:p w:rsidR="00DA0449" w:rsidRPr="00A42561" w:rsidRDefault="00DA0449" w:rsidP="00DA0449"/>
    <w:p w:rsidR="00DA0449" w:rsidRPr="00A42561" w:rsidRDefault="00DA0449" w:rsidP="00DA0449"/>
    <w:p w:rsidR="00DA0449" w:rsidRPr="00A42561" w:rsidRDefault="00DA0449" w:rsidP="00DA0449"/>
    <w:p w:rsidR="00DA0449" w:rsidRDefault="00DA0449" w:rsidP="00DA0449">
      <w:pPr>
        <w:rPr>
          <w:rFonts w:hint="eastAsia"/>
        </w:rPr>
      </w:pPr>
    </w:p>
    <w:p w:rsidR="00C03933" w:rsidRPr="00A42561" w:rsidRDefault="00C03933" w:rsidP="00DA0449"/>
    <w:p w:rsidR="00DA0449" w:rsidRPr="00A42561" w:rsidRDefault="00DA0449" w:rsidP="00DA0449">
      <w:pPr>
        <w:jc w:val="center"/>
        <w:rPr>
          <w:rFonts w:ascii="宋体" w:hAnsi="宋体"/>
          <w:b/>
          <w:sz w:val="24"/>
        </w:rPr>
      </w:pPr>
      <w:r w:rsidRPr="00A42561">
        <w:rPr>
          <w:rFonts w:ascii="宋体" w:hAnsi="宋体" w:hint="eastAsia"/>
          <w:b/>
          <w:sz w:val="24"/>
        </w:rPr>
        <w:t>表5-3-2监理办公室设施</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07"/>
        <w:gridCol w:w="1580"/>
        <w:gridCol w:w="1472"/>
        <w:gridCol w:w="1636"/>
        <w:gridCol w:w="1499"/>
        <w:gridCol w:w="1550"/>
        <w:gridCol w:w="1308"/>
      </w:tblGrid>
      <w:tr w:rsidR="00DA0449" w:rsidRPr="00A42561" w:rsidTr="00FE2BC1">
        <w:trPr>
          <w:cantSplit/>
          <w:trHeight w:val="1136"/>
          <w:jc w:val="center"/>
        </w:trPr>
        <w:tc>
          <w:tcPr>
            <w:tcW w:w="1207" w:type="dxa"/>
            <w:vAlign w:val="center"/>
          </w:tcPr>
          <w:p w:rsidR="00DA0449" w:rsidRPr="00A42561" w:rsidRDefault="00DA0449" w:rsidP="00FE2BC1">
            <w:pPr>
              <w:spacing w:line="300" w:lineRule="atLeast"/>
              <w:jc w:val="center"/>
              <w:rPr>
                <w:rFonts w:ascii="宋体" w:hAnsi="宋体"/>
                <w:spacing w:val="-12"/>
                <w:sz w:val="18"/>
              </w:rPr>
            </w:pPr>
            <w:r w:rsidRPr="00A42561">
              <w:rPr>
                <w:rFonts w:ascii="宋体" w:hAnsi="宋体" w:hint="eastAsia"/>
                <w:spacing w:val="-12"/>
                <w:sz w:val="18"/>
              </w:rPr>
              <w:t>台式电脑</w:t>
            </w:r>
          </w:p>
          <w:p w:rsidR="00DA0449" w:rsidRPr="00A42561" w:rsidRDefault="00DA0449" w:rsidP="00FE2BC1">
            <w:pPr>
              <w:spacing w:line="300" w:lineRule="atLeast"/>
              <w:jc w:val="center"/>
              <w:rPr>
                <w:rFonts w:ascii="宋体" w:hAnsi="宋体"/>
                <w:spacing w:val="-12"/>
                <w:sz w:val="18"/>
              </w:rPr>
            </w:pPr>
            <w:r w:rsidRPr="00A42561">
              <w:rPr>
                <w:rFonts w:ascii="宋体" w:hAnsi="宋体" w:hint="eastAsia"/>
                <w:spacing w:val="-12"/>
                <w:sz w:val="18"/>
              </w:rPr>
              <w:t>（台）</w:t>
            </w:r>
          </w:p>
        </w:tc>
        <w:tc>
          <w:tcPr>
            <w:tcW w:w="1580" w:type="dxa"/>
            <w:vAlign w:val="center"/>
          </w:tcPr>
          <w:p w:rsidR="00DA0449" w:rsidRPr="00A42561" w:rsidRDefault="00DA0449" w:rsidP="00FE2BC1">
            <w:pPr>
              <w:spacing w:line="300" w:lineRule="atLeast"/>
              <w:jc w:val="center"/>
              <w:rPr>
                <w:rFonts w:ascii="宋体" w:hAnsi="宋体"/>
                <w:sz w:val="18"/>
              </w:rPr>
            </w:pPr>
            <w:r w:rsidRPr="00A42561">
              <w:rPr>
                <w:rFonts w:ascii="宋体" w:hAnsi="宋体" w:hint="eastAsia"/>
                <w:sz w:val="18"/>
              </w:rPr>
              <w:t>文件柜（套）</w:t>
            </w:r>
          </w:p>
        </w:tc>
        <w:tc>
          <w:tcPr>
            <w:tcW w:w="1472" w:type="dxa"/>
            <w:vAlign w:val="center"/>
          </w:tcPr>
          <w:p w:rsidR="00DA0449" w:rsidRPr="00A42561" w:rsidRDefault="00DA0449" w:rsidP="00FE2BC1">
            <w:pPr>
              <w:spacing w:line="300" w:lineRule="atLeast"/>
              <w:jc w:val="center"/>
              <w:rPr>
                <w:rFonts w:ascii="宋体" w:hAnsi="宋体"/>
                <w:sz w:val="18"/>
              </w:rPr>
            </w:pPr>
            <w:r w:rsidRPr="00A42561">
              <w:rPr>
                <w:rFonts w:ascii="宋体" w:hAnsi="宋体" w:hint="eastAsia"/>
                <w:sz w:val="18"/>
              </w:rPr>
              <w:t>打印机(台)</w:t>
            </w:r>
          </w:p>
        </w:tc>
        <w:tc>
          <w:tcPr>
            <w:tcW w:w="1636" w:type="dxa"/>
            <w:vAlign w:val="center"/>
          </w:tcPr>
          <w:p w:rsidR="00DA0449" w:rsidRPr="00A42561" w:rsidRDefault="00DA0449" w:rsidP="00FE2BC1">
            <w:pPr>
              <w:spacing w:line="300" w:lineRule="atLeast"/>
              <w:jc w:val="center"/>
              <w:rPr>
                <w:rFonts w:ascii="宋体" w:hAnsi="宋体"/>
                <w:sz w:val="18"/>
              </w:rPr>
            </w:pPr>
            <w:r w:rsidRPr="00A42561">
              <w:rPr>
                <w:rFonts w:ascii="宋体" w:hAnsi="宋体" w:hint="eastAsia"/>
                <w:sz w:val="18"/>
              </w:rPr>
              <w:t>办公桌椅</w:t>
            </w:r>
          </w:p>
          <w:p w:rsidR="00DA0449" w:rsidRPr="00A42561" w:rsidRDefault="00DA0449" w:rsidP="00FE2BC1">
            <w:pPr>
              <w:spacing w:line="300" w:lineRule="atLeast"/>
              <w:jc w:val="center"/>
              <w:rPr>
                <w:rFonts w:ascii="宋体" w:hAnsi="宋体"/>
                <w:sz w:val="18"/>
              </w:rPr>
            </w:pPr>
            <w:r w:rsidRPr="00A42561">
              <w:rPr>
                <w:rFonts w:ascii="宋体" w:hAnsi="宋体" w:hint="eastAsia"/>
                <w:sz w:val="18"/>
              </w:rPr>
              <w:t>（套）</w:t>
            </w:r>
          </w:p>
        </w:tc>
        <w:tc>
          <w:tcPr>
            <w:tcW w:w="1499" w:type="dxa"/>
          </w:tcPr>
          <w:p w:rsidR="00DA0449" w:rsidRPr="00A42561" w:rsidRDefault="00DA0449" w:rsidP="00FE2BC1">
            <w:pPr>
              <w:spacing w:line="300" w:lineRule="atLeast"/>
              <w:jc w:val="center"/>
              <w:rPr>
                <w:rFonts w:ascii="宋体" w:hAnsi="宋体"/>
                <w:sz w:val="18"/>
              </w:rPr>
            </w:pPr>
            <w:r w:rsidRPr="00A42561">
              <w:rPr>
                <w:rFonts w:ascii="宋体" w:hAnsi="宋体" w:hint="eastAsia"/>
                <w:sz w:val="18"/>
              </w:rPr>
              <w:t>数码相机（不少于1000万像素）台</w:t>
            </w:r>
          </w:p>
        </w:tc>
        <w:tc>
          <w:tcPr>
            <w:tcW w:w="1550" w:type="dxa"/>
            <w:vAlign w:val="center"/>
          </w:tcPr>
          <w:p w:rsidR="00DA0449" w:rsidRPr="00A42561" w:rsidRDefault="00DA0449" w:rsidP="00FE2BC1">
            <w:pPr>
              <w:spacing w:line="300" w:lineRule="atLeast"/>
              <w:jc w:val="center"/>
              <w:rPr>
                <w:rFonts w:ascii="宋体" w:hAnsi="宋体"/>
                <w:sz w:val="18"/>
              </w:rPr>
            </w:pPr>
            <w:r w:rsidRPr="00A42561">
              <w:rPr>
                <w:rFonts w:ascii="宋体" w:hAnsi="宋体" w:hint="eastAsia"/>
                <w:sz w:val="18"/>
              </w:rPr>
              <w:t>笔记本电脑 （台）</w:t>
            </w:r>
          </w:p>
        </w:tc>
        <w:tc>
          <w:tcPr>
            <w:tcW w:w="1308" w:type="dxa"/>
            <w:vAlign w:val="center"/>
          </w:tcPr>
          <w:p w:rsidR="00DA0449" w:rsidRPr="00A42561" w:rsidRDefault="00DA0449" w:rsidP="00FE2BC1">
            <w:pPr>
              <w:spacing w:line="300" w:lineRule="atLeast"/>
              <w:jc w:val="center"/>
              <w:rPr>
                <w:rFonts w:ascii="宋体" w:hAnsi="宋体"/>
                <w:sz w:val="18"/>
              </w:rPr>
            </w:pPr>
            <w:r w:rsidRPr="00A42561">
              <w:rPr>
                <w:rFonts w:ascii="宋体" w:hAnsi="宋体" w:hint="eastAsia"/>
                <w:sz w:val="18"/>
              </w:rPr>
              <w:t>复印机代传真机（台）</w:t>
            </w:r>
          </w:p>
        </w:tc>
      </w:tr>
      <w:tr w:rsidR="00DA0449" w:rsidRPr="00A42561" w:rsidTr="00FE2BC1">
        <w:trPr>
          <w:cantSplit/>
          <w:trHeight w:val="627"/>
          <w:jc w:val="center"/>
        </w:trPr>
        <w:tc>
          <w:tcPr>
            <w:tcW w:w="1207" w:type="dxa"/>
            <w:vAlign w:val="center"/>
          </w:tcPr>
          <w:p w:rsidR="00DA0449" w:rsidRPr="00A42561" w:rsidRDefault="00DA0449" w:rsidP="00FE2BC1">
            <w:pPr>
              <w:jc w:val="center"/>
              <w:rPr>
                <w:rFonts w:ascii="宋体" w:hAnsi="宋体"/>
                <w:spacing w:val="-12"/>
                <w:sz w:val="18"/>
                <w:szCs w:val="18"/>
              </w:rPr>
            </w:pPr>
            <w:r w:rsidRPr="00A42561">
              <w:rPr>
                <w:rFonts w:ascii="宋体" w:hAnsi="宋体" w:hint="eastAsia"/>
                <w:spacing w:val="-12"/>
                <w:sz w:val="18"/>
                <w:szCs w:val="18"/>
              </w:rPr>
              <w:t>1</w:t>
            </w:r>
          </w:p>
        </w:tc>
        <w:tc>
          <w:tcPr>
            <w:tcW w:w="1580" w:type="dxa"/>
            <w:vAlign w:val="center"/>
          </w:tcPr>
          <w:p w:rsidR="00DA0449" w:rsidRPr="00A42561" w:rsidRDefault="00DA0449" w:rsidP="00FE2BC1">
            <w:pPr>
              <w:jc w:val="center"/>
              <w:rPr>
                <w:rFonts w:ascii="宋体" w:hAnsi="宋体"/>
                <w:sz w:val="18"/>
                <w:szCs w:val="18"/>
              </w:rPr>
            </w:pPr>
            <w:r w:rsidRPr="00A42561">
              <w:rPr>
                <w:rFonts w:ascii="宋体" w:hAnsi="宋体" w:hint="eastAsia"/>
                <w:sz w:val="18"/>
                <w:szCs w:val="18"/>
              </w:rPr>
              <w:t>2</w:t>
            </w:r>
          </w:p>
        </w:tc>
        <w:tc>
          <w:tcPr>
            <w:tcW w:w="1472" w:type="dxa"/>
            <w:vAlign w:val="center"/>
          </w:tcPr>
          <w:p w:rsidR="00DA0449" w:rsidRPr="00A42561" w:rsidRDefault="00DA0449" w:rsidP="00FE2BC1">
            <w:pPr>
              <w:jc w:val="center"/>
              <w:rPr>
                <w:rFonts w:ascii="宋体" w:hAnsi="宋体"/>
                <w:sz w:val="18"/>
                <w:szCs w:val="18"/>
              </w:rPr>
            </w:pPr>
            <w:r w:rsidRPr="00A42561">
              <w:rPr>
                <w:rFonts w:ascii="宋体" w:hAnsi="宋体" w:hint="eastAsia"/>
                <w:sz w:val="18"/>
                <w:szCs w:val="18"/>
              </w:rPr>
              <w:t>1</w:t>
            </w:r>
          </w:p>
        </w:tc>
        <w:tc>
          <w:tcPr>
            <w:tcW w:w="1636" w:type="dxa"/>
            <w:vAlign w:val="center"/>
          </w:tcPr>
          <w:p w:rsidR="00DA0449" w:rsidRPr="00A42561" w:rsidRDefault="00DA0449" w:rsidP="00FE2BC1">
            <w:pPr>
              <w:jc w:val="center"/>
              <w:rPr>
                <w:rFonts w:ascii="宋体" w:hAnsi="宋体"/>
                <w:sz w:val="18"/>
                <w:szCs w:val="18"/>
              </w:rPr>
            </w:pPr>
            <w:r w:rsidRPr="00A42561">
              <w:rPr>
                <w:rFonts w:ascii="宋体" w:hAnsi="宋体" w:hint="eastAsia"/>
                <w:sz w:val="18"/>
                <w:szCs w:val="18"/>
              </w:rPr>
              <w:t>8</w:t>
            </w:r>
          </w:p>
        </w:tc>
        <w:tc>
          <w:tcPr>
            <w:tcW w:w="1499" w:type="dxa"/>
            <w:vAlign w:val="center"/>
          </w:tcPr>
          <w:p w:rsidR="00DA0449" w:rsidRPr="00A42561" w:rsidRDefault="00DA0449" w:rsidP="00FE2BC1">
            <w:pPr>
              <w:spacing w:line="300" w:lineRule="atLeast"/>
              <w:jc w:val="center"/>
              <w:rPr>
                <w:rFonts w:ascii="宋体" w:hAnsi="宋体"/>
                <w:sz w:val="18"/>
              </w:rPr>
            </w:pPr>
            <w:r w:rsidRPr="00A42561">
              <w:rPr>
                <w:rFonts w:ascii="宋体" w:hAnsi="宋体" w:hint="eastAsia"/>
                <w:sz w:val="18"/>
              </w:rPr>
              <w:t>1</w:t>
            </w:r>
          </w:p>
        </w:tc>
        <w:tc>
          <w:tcPr>
            <w:tcW w:w="1550" w:type="dxa"/>
            <w:vAlign w:val="center"/>
          </w:tcPr>
          <w:p w:rsidR="00DA0449" w:rsidRPr="00A42561" w:rsidRDefault="00DA0449" w:rsidP="00FE2BC1">
            <w:pPr>
              <w:jc w:val="center"/>
              <w:rPr>
                <w:rFonts w:ascii="宋体" w:hAnsi="宋体"/>
                <w:sz w:val="18"/>
                <w:szCs w:val="18"/>
              </w:rPr>
            </w:pPr>
            <w:r w:rsidRPr="00A42561">
              <w:rPr>
                <w:rFonts w:ascii="宋体" w:hAnsi="宋体" w:hint="eastAsia"/>
                <w:sz w:val="18"/>
                <w:szCs w:val="18"/>
              </w:rPr>
              <w:t>1</w:t>
            </w:r>
          </w:p>
        </w:tc>
        <w:tc>
          <w:tcPr>
            <w:tcW w:w="1308" w:type="dxa"/>
            <w:vAlign w:val="center"/>
          </w:tcPr>
          <w:p w:rsidR="00DA0449" w:rsidRPr="00A42561" w:rsidRDefault="00DA0449" w:rsidP="00FE2BC1">
            <w:pPr>
              <w:jc w:val="center"/>
              <w:rPr>
                <w:rFonts w:ascii="宋体" w:hAnsi="宋体"/>
                <w:sz w:val="18"/>
                <w:szCs w:val="18"/>
              </w:rPr>
            </w:pPr>
            <w:r w:rsidRPr="00A42561">
              <w:rPr>
                <w:rFonts w:ascii="宋体" w:hAnsi="宋体" w:hint="eastAsia"/>
                <w:sz w:val="18"/>
                <w:szCs w:val="18"/>
              </w:rPr>
              <w:t>1</w:t>
            </w:r>
          </w:p>
        </w:tc>
      </w:tr>
    </w:tbl>
    <w:p w:rsidR="00DA0449" w:rsidRPr="00A42561" w:rsidRDefault="00DA0449" w:rsidP="00DA0449">
      <w:pPr>
        <w:spacing w:line="260" w:lineRule="atLeast"/>
        <w:ind w:firstLineChars="1289" w:firstLine="2717"/>
        <w:rPr>
          <w:rFonts w:ascii="宋体" w:hAnsi="宋体"/>
          <w:b/>
          <w:bCs/>
          <w:szCs w:val="21"/>
        </w:rPr>
      </w:pPr>
    </w:p>
    <w:p w:rsidR="00DA0449" w:rsidRPr="00A42561" w:rsidRDefault="00DA0449" w:rsidP="00DA0449">
      <w:pPr>
        <w:spacing w:line="260" w:lineRule="atLeast"/>
        <w:ind w:firstLineChars="1289" w:firstLine="2717"/>
        <w:rPr>
          <w:rFonts w:ascii="宋体" w:hAnsi="宋体"/>
          <w:b/>
          <w:bCs/>
          <w:szCs w:val="21"/>
        </w:rPr>
      </w:pPr>
    </w:p>
    <w:p w:rsidR="00DA0449" w:rsidRPr="00A42561" w:rsidRDefault="00DA0449" w:rsidP="00DA0449">
      <w:pPr>
        <w:spacing w:line="260" w:lineRule="atLeast"/>
        <w:ind w:firstLineChars="1289" w:firstLine="2717"/>
        <w:rPr>
          <w:rFonts w:ascii="宋体" w:hAnsi="宋体"/>
          <w:b/>
          <w:bCs/>
          <w:szCs w:val="21"/>
        </w:rPr>
      </w:pPr>
    </w:p>
    <w:p w:rsidR="00DA0449" w:rsidRPr="00A42561" w:rsidRDefault="00DA0449" w:rsidP="00DA0449">
      <w:pPr>
        <w:spacing w:line="260" w:lineRule="atLeast"/>
        <w:ind w:firstLineChars="1289" w:firstLine="3106"/>
        <w:rPr>
          <w:rFonts w:ascii="宋体" w:hAnsi="宋体"/>
          <w:b/>
          <w:bCs/>
          <w:sz w:val="24"/>
        </w:rPr>
      </w:pPr>
      <w:r w:rsidRPr="00A42561">
        <w:rPr>
          <w:rFonts w:ascii="宋体" w:hAnsi="宋体" w:hint="eastAsia"/>
          <w:b/>
          <w:bCs/>
          <w:sz w:val="24"/>
        </w:rPr>
        <w:t>表5-3-3监理生活设施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84"/>
        <w:gridCol w:w="3496"/>
        <w:gridCol w:w="3074"/>
      </w:tblGrid>
      <w:tr w:rsidR="00DA0449" w:rsidRPr="00A42561" w:rsidTr="00FE2BC1">
        <w:trPr>
          <w:cantSplit/>
          <w:trHeight w:val="448"/>
        </w:trPr>
        <w:tc>
          <w:tcPr>
            <w:tcW w:w="3284" w:type="dxa"/>
            <w:vAlign w:val="center"/>
          </w:tcPr>
          <w:p w:rsidR="00DA0449" w:rsidRPr="00A42561" w:rsidRDefault="00DA0449" w:rsidP="00FE2BC1">
            <w:pPr>
              <w:jc w:val="center"/>
              <w:rPr>
                <w:rFonts w:ascii="宋体" w:hAnsi="宋体"/>
              </w:rPr>
            </w:pPr>
            <w:r w:rsidRPr="00A42561">
              <w:rPr>
                <w:rFonts w:ascii="宋体" w:hAnsi="宋体" w:hint="eastAsia"/>
              </w:rPr>
              <w:t>监理代表处（平方米）</w:t>
            </w:r>
          </w:p>
        </w:tc>
        <w:tc>
          <w:tcPr>
            <w:tcW w:w="3496" w:type="dxa"/>
            <w:tcBorders>
              <w:right w:val="single" w:sz="6" w:space="0" w:color="auto"/>
            </w:tcBorders>
            <w:vAlign w:val="center"/>
          </w:tcPr>
          <w:p w:rsidR="00DA0449" w:rsidRPr="00A42561" w:rsidRDefault="00DA0449" w:rsidP="00FE2BC1">
            <w:pPr>
              <w:jc w:val="center"/>
              <w:rPr>
                <w:rFonts w:ascii="宋体" w:hAnsi="宋体"/>
              </w:rPr>
            </w:pPr>
            <w:r w:rsidRPr="00A42561">
              <w:rPr>
                <w:rFonts w:ascii="宋体" w:hAnsi="宋体" w:hint="eastAsia"/>
                <w:szCs w:val="21"/>
              </w:rPr>
              <w:t>总监理监理组办公室（平方米）</w:t>
            </w:r>
          </w:p>
        </w:tc>
        <w:tc>
          <w:tcPr>
            <w:tcW w:w="3074" w:type="dxa"/>
            <w:tcBorders>
              <w:left w:val="single" w:sz="6" w:space="0" w:color="auto"/>
            </w:tcBorders>
            <w:vAlign w:val="center"/>
          </w:tcPr>
          <w:p w:rsidR="00DA0449" w:rsidRPr="00A42561" w:rsidRDefault="00DA0449" w:rsidP="00FE2BC1">
            <w:pPr>
              <w:jc w:val="center"/>
              <w:rPr>
                <w:rFonts w:ascii="宋体" w:hAnsi="宋体"/>
              </w:rPr>
            </w:pPr>
            <w:r w:rsidRPr="00A42561">
              <w:rPr>
                <w:rFonts w:ascii="宋体" w:hAnsi="宋体" w:hint="eastAsia"/>
                <w:szCs w:val="21"/>
              </w:rPr>
              <w:t>会议室</w:t>
            </w:r>
            <w:r w:rsidRPr="00A42561">
              <w:rPr>
                <w:rFonts w:ascii="宋体" w:hAnsi="宋体" w:hint="eastAsia"/>
              </w:rPr>
              <w:t>（平方米）</w:t>
            </w:r>
          </w:p>
        </w:tc>
      </w:tr>
      <w:tr w:rsidR="00DA0449" w:rsidRPr="00A42561" w:rsidTr="00FE2BC1">
        <w:trPr>
          <w:cantSplit/>
          <w:trHeight w:val="579"/>
        </w:trPr>
        <w:tc>
          <w:tcPr>
            <w:tcW w:w="3284" w:type="dxa"/>
            <w:vAlign w:val="center"/>
          </w:tcPr>
          <w:p w:rsidR="00DA0449" w:rsidRPr="00A42561" w:rsidRDefault="00DA0449" w:rsidP="00FE2BC1">
            <w:pPr>
              <w:jc w:val="center"/>
              <w:rPr>
                <w:rFonts w:ascii="宋体" w:hAnsi="宋体"/>
              </w:rPr>
            </w:pPr>
            <w:r w:rsidRPr="00A42561">
              <w:rPr>
                <w:rFonts w:ascii="宋体" w:hAnsi="宋体" w:hint="eastAsia"/>
              </w:rPr>
              <w:t>20</w:t>
            </w:r>
          </w:p>
        </w:tc>
        <w:tc>
          <w:tcPr>
            <w:tcW w:w="3496" w:type="dxa"/>
            <w:tcBorders>
              <w:right w:val="single" w:sz="6" w:space="0" w:color="auto"/>
            </w:tcBorders>
            <w:vAlign w:val="center"/>
          </w:tcPr>
          <w:p w:rsidR="00DA0449" w:rsidRPr="00A42561" w:rsidRDefault="00DA0449" w:rsidP="00FE2BC1">
            <w:pPr>
              <w:jc w:val="center"/>
              <w:rPr>
                <w:rFonts w:ascii="宋体" w:hAnsi="宋体"/>
              </w:rPr>
            </w:pPr>
            <w:r w:rsidRPr="00A42561">
              <w:rPr>
                <w:rFonts w:ascii="宋体" w:hAnsi="宋体" w:hint="eastAsia"/>
              </w:rPr>
              <w:t>50</w:t>
            </w:r>
          </w:p>
        </w:tc>
        <w:tc>
          <w:tcPr>
            <w:tcW w:w="3074" w:type="dxa"/>
            <w:tcBorders>
              <w:left w:val="single" w:sz="6" w:space="0" w:color="auto"/>
            </w:tcBorders>
            <w:vAlign w:val="center"/>
          </w:tcPr>
          <w:p w:rsidR="00DA0449" w:rsidRPr="00A42561" w:rsidRDefault="00DA0449" w:rsidP="00FE2BC1">
            <w:pPr>
              <w:jc w:val="center"/>
              <w:rPr>
                <w:rFonts w:ascii="宋体" w:hAnsi="宋体"/>
              </w:rPr>
            </w:pPr>
            <w:r w:rsidRPr="00A42561">
              <w:rPr>
                <w:rFonts w:ascii="宋体" w:hAnsi="宋体" w:hint="eastAsia"/>
              </w:rPr>
              <w:t>30</w:t>
            </w:r>
          </w:p>
        </w:tc>
      </w:tr>
    </w:tbl>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spacing w:line="260" w:lineRule="atLeast"/>
        <w:ind w:firstLineChars="1289" w:firstLine="3106"/>
        <w:rPr>
          <w:rFonts w:ascii="宋体" w:hAnsi="宋体"/>
          <w:b/>
          <w:bCs/>
          <w:sz w:val="24"/>
        </w:rPr>
      </w:pPr>
      <w:r w:rsidRPr="00A42561">
        <w:rPr>
          <w:rFonts w:ascii="宋体" w:hAnsi="宋体" w:hint="eastAsia"/>
          <w:b/>
          <w:bCs/>
          <w:sz w:val="24"/>
        </w:rPr>
        <w:t>表5-3-4监理交通设备</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84"/>
        <w:gridCol w:w="3285"/>
        <w:gridCol w:w="3285"/>
      </w:tblGrid>
      <w:tr w:rsidR="00DA0449" w:rsidRPr="00A42561" w:rsidTr="00FE2BC1">
        <w:trPr>
          <w:cantSplit/>
          <w:trHeight w:val="448"/>
        </w:trPr>
        <w:tc>
          <w:tcPr>
            <w:tcW w:w="3284" w:type="dxa"/>
            <w:vAlign w:val="center"/>
          </w:tcPr>
          <w:p w:rsidR="00DA0449" w:rsidRPr="00A42561" w:rsidRDefault="00DA0449" w:rsidP="00FE2BC1">
            <w:pPr>
              <w:jc w:val="center"/>
              <w:rPr>
                <w:rFonts w:ascii="宋体" w:hAnsi="宋体"/>
              </w:rPr>
            </w:pPr>
            <w:r w:rsidRPr="00A42561">
              <w:rPr>
                <w:rFonts w:ascii="宋体" w:hAnsi="宋体" w:hint="eastAsia"/>
              </w:rPr>
              <w:t>型号</w:t>
            </w:r>
          </w:p>
        </w:tc>
        <w:tc>
          <w:tcPr>
            <w:tcW w:w="3285" w:type="dxa"/>
            <w:tcBorders>
              <w:right w:val="single" w:sz="6" w:space="0" w:color="auto"/>
            </w:tcBorders>
            <w:vAlign w:val="center"/>
          </w:tcPr>
          <w:p w:rsidR="00DA0449" w:rsidRPr="00A42561" w:rsidRDefault="00DA0449" w:rsidP="00FE2BC1">
            <w:pPr>
              <w:jc w:val="center"/>
              <w:rPr>
                <w:rFonts w:ascii="宋体" w:hAnsi="宋体"/>
              </w:rPr>
            </w:pPr>
            <w:r w:rsidRPr="00A42561">
              <w:rPr>
                <w:rFonts w:ascii="宋体" w:hAnsi="宋体" w:hint="eastAsia"/>
                <w:szCs w:val="21"/>
              </w:rPr>
              <w:t>排量</w:t>
            </w:r>
          </w:p>
        </w:tc>
        <w:tc>
          <w:tcPr>
            <w:tcW w:w="3285" w:type="dxa"/>
            <w:tcBorders>
              <w:left w:val="single" w:sz="6" w:space="0" w:color="auto"/>
            </w:tcBorders>
            <w:vAlign w:val="center"/>
          </w:tcPr>
          <w:p w:rsidR="00DA0449" w:rsidRPr="00A42561" w:rsidRDefault="00DA0449" w:rsidP="00FE2BC1">
            <w:pPr>
              <w:jc w:val="center"/>
              <w:rPr>
                <w:rFonts w:ascii="宋体" w:hAnsi="宋体"/>
              </w:rPr>
            </w:pPr>
            <w:r w:rsidRPr="00A42561">
              <w:rPr>
                <w:rFonts w:ascii="宋体" w:hAnsi="宋体" w:hint="eastAsia"/>
                <w:szCs w:val="21"/>
              </w:rPr>
              <w:t>数量</w:t>
            </w:r>
          </w:p>
        </w:tc>
      </w:tr>
      <w:tr w:rsidR="00DA0449" w:rsidRPr="00A42561" w:rsidTr="00FE2BC1">
        <w:trPr>
          <w:cantSplit/>
          <w:trHeight w:val="579"/>
        </w:trPr>
        <w:tc>
          <w:tcPr>
            <w:tcW w:w="3284" w:type="dxa"/>
            <w:vAlign w:val="center"/>
          </w:tcPr>
          <w:p w:rsidR="00DA0449" w:rsidRPr="00A42561" w:rsidRDefault="00DA0449" w:rsidP="00FE2BC1">
            <w:pPr>
              <w:jc w:val="center"/>
              <w:rPr>
                <w:rFonts w:ascii="宋体" w:hAnsi="宋体"/>
              </w:rPr>
            </w:pPr>
            <w:r w:rsidRPr="00A42561">
              <w:rPr>
                <w:rFonts w:ascii="宋体" w:hAnsi="宋体" w:hint="eastAsia"/>
              </w:rPr>
              <w:t>越野车</w:t>
            </w:r>
          </w:p>
        </w:tc>
        <w:tc>
          <w:tcPr>
            <w:tcW w:w="3285" w:type="dxa"/>
            <w:tcBorders>
              <w:right w:val="single" w:sz="6" w:space="0" w:color="auto"/>
            </w:tcBorders>
            <w:vAlign w:val="center"/>
          </w:tcPr>
          <w:p w:rsidR="00DA0449" w:rsidRPr="00A42561" w:rsidRDefault="00DA0449" w:rsidP="00FE2BC1">
            <w:pPr>
              <w:jc w:val="center"/>
              <w:rPr>
                <w:rFonts w:ascii="宋体" w:hAnsi="宋体"/>
              </w:rPr>
            </w:pPr>
            <w:r w:rsidRPr="00A42561">
              <w:rPr>
                <w:rFonts w:ascii="宋体" w:hAnsi="宋体" w:hint="eastAsia"/>
                <w:szCs w:val="21"/>
              </w:rPr>
              <w:t>2.0L及以上</w:t>
            </w:r>
          </w:p>
        </w:tc>
        <w:tc>
          <w:tcPr>
            <w:tcW w:w="3285" w:type="dxa"/>
            <w:tcBorders>
              <w:left w:val="single" w:sz="6" w:space="0" w:color="auto"/>
            </w:tcBorders>
            <w:vAlign w:val="center"/>
          </w:tcPr>
          <w:p w:rsidR="00DA0449" w:rsidRPr="00A42561" w:rsidRDefault="00DA0449" w:rsidP="00FE2BC1">
            <w:pPr>
              <w:jc w:val="center"/>
              <w:rPr>
                <w:rFonts w:ascii="宋体" w:hAnsi="宋体"/>
              </w:rPr>
            </w:pPr>
            <w:r w:rsidRPr="00A42561">
              <w:rPr>
                <w:rFonts w:ascii="宋体" w:hAnsi="宋体" w:hint="eastAsia"/>
              </w:rPr>
              <w:t>1</w:t>
            </w:r>
          </w:p>
        </w:tc>
      </w:tr>
    </w:tbl>
    <w:p w:rsidR="00DA0449" w:rsidRPr="00A42561" w:rsidRDefault="00DA0449" w:rsidP="00DA0449">
      <w:pPr>
        <w:ind w:firstLine="437"/>
        <w:jc w:val="center"/>
        <w:outlineLvl w:val="3"/>
        <w:rPr>
          <w:b/>
          <w:sz w:val="24"/>
        </w:rPr>
      </w:pPr>
    </w:p>
    <w:p w:rsidR="00DA0449" w:rsidRPr="00A42561" w:rsidRDefault="00DA0449" w:rsidP="00DA0449">
      <w:pPr>
        <w:spacing w:line="480" w:lineRule="auto"/>
        <w:ind w:firstLine="437"/>
        <w:jc w:val="center"/>
        <w:outlineLvl w:val="3"/>
        <w:rPr>
          <w:b/>
          <w:sz w:val="24"/>
        </w:rPr>
      </w:pPr>
    </w:p>
    <w:p w:rsidR="00DA0449" w:rsidRPr="00A42561" w:rsidRDefault="00DA0449" w:rsidP="00DA0449">
      <w:pPr>
        <w:spacing w:line="480" w:lineRule="auto"/>
        <w:ind w:firstLineChars="196" w:firstLine="413"/>
        <w:rPr>
          <w:rFonts w:ascii="宋体" w:hAnsi="宋体"/>
          <w:b/>
          <w:sz w:val="24"/>
        </w:rPr>
      </w:pPr>
      <w:r w:rsidRPr="00A42561">
        <w:rPr>
          <w:rFonts w:ascii="宋体" w:hAnsi="宋体" w:hint="eastAsia"/>
          <w:b/>
          <w:bCs/>
          <w:szCs w:val="21"/>
        </w:rPr>
        <w:t>备注：实际到位设备、设施未满足上述</w:t>
      </w:r>
      <w:r w:rsidRPr="00A42561">
        <w:rPr>
          <w:rFonts w:ascii="宋体" w:hAnsi="宋体" w:hint="eastAsia"/>
          <w:b/>
          <w:sz w:val="24"/>
        </w:rPr>
        <w:t>表5-3-2、表5-3-3、表5-3-4的规定，视为违约，业主有权进行经济处罚</w:t>
      </w:r>
      <w:r w:rsidRPr="00A42561">
        <w:rPr>
          <w:rFonts w:hint="eastAsia"/>
          <w:b/>
        </w:rPr>
        <w:t>，处以</w:t>
      </w:r>
      <w:r w:rsidRPr="00A42561">
        <w:rPr>
          <w:rFonts w:hint="eastAsia"/>
          <w:b/>
        </w:rPr>
        <w:t>10</w:t>
      </w:r>
      <w:r w:rsidRPr="00A42561">
        <w:rPr>
          <w:rFonts w:hint="eastAsia"/>
          <w:b/>
        </w:rPr>
        <w:t>万元罚款，罚款从监理费中扣除，且监理单位必须更换满足强制性要求的设备或车辆，业主将用此罚款购买其违约设备或车辆，其产权归业主所有。</w:t>
      </w:r>
    </w:p>
    <w:p w:rsidR="00DA0449" w:rsidRPr="00A42561" w:rsidRDefault="00DA0449" w:rsidP="00DA0449">
      <w:pPr>
        <w:spacing w:line="260" w:lineRule="atLeast"/>
        <w:ind w:firstLineChars="1289" w:firstLine="2717"/>
        <w:rPr>
          <w:rFonts w:ascii="宋体" w:hAnsi="宋体"/>
          <w:b/>
          <w:bCs/>
          <w:szCs w:val="21"/>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DA0449">
      <w:pPr>
        <w:ind w:firstLine="437"/>
        <w:jc w:val="center"/>
        <w:outlineLvl w:val="3"/>
        <w:rPr>
          <w:b/>
          <w:sz w:val="24"/>
        </w:rPr>
      </w:pPr>
    </w:p>
    <w:p w:rsidR="00DA0449" w:rsidRPr="00A42561" w:rsidRDefault="00DA0449" w:rsidP="00E231B7">
      <w:pPr>
        <w:outlineLvl w:val="3"/>
        <w:rPr>
          <w:b/>
          <w:sz w:val="24"/>
        </w:rPr>
      </w:pPr>
    </w:p>
    <w:p w:rsidR="00DA0449" w:rsidRPr="00A42561" w:rsidRDefault="00DA0449" w:rsidP="00DA0449">
      <w:pPr>
        <w:ind w:firstLine="435"/>
        <w:jc w:val="center"/>
        <w:rPr>
          <w:b/>
          <w:sz w:val="24"/>
        </w:rPr>
      </w:pPr>
      <w:r w:rsidRPr="00A42561">
        <w:rPr>
          <w:rFonts w:hint="eastAsia"/>
          <w:b/>
          <w:sz w:val="24"/>
        </w:rPr>
        <w:t>附件</w:t>
      </w:r>
      <w:r w:rsidRPr="00A42561">
        <w:rPr>
          <w:rFonts w:hint="eastAsia"/>
          <w:b/>
          <w:sz w:val="24"/>
        </w:rPr>
        <w:t xml:space="preserve">5-4  </w:t>
      </w:r>
      <w:r w:rsidRPr="00A42561">
        <w:rPr>
          <w:rFonts w:hint="eastAsia"/>
          <w:b/>
          <w:sz w:val="24"/>
        </w:rPr>
        <w:t>试验、检测设备</w:t>
      </w:r>
    </w:p>
    <w:p w:rsidR="00DA0449" w:rsidRPr="00A42561" w:rsidRDefault="00DA0449" w:rsidP="00DA0449">
      <w:pPr>
        <w:ind w:firstLine="435"/>
        <w:jc w:val="center"/>
        <w:rPr>
          <w:b/>
        </w:rPr>
      </w:pPr>
      <w:r w:rsidRPr="00A42561">
        <w:rPr>
          <w:rFonts w:hint="eastAsia"/>
          <w:b/>
        </w:rPr>
        <w:t>附件</w:t>
      </w:r>
      <w:r w:rsidRPr="00A42561">
        <w:rPr>
          <w:rFonts w:hint="eastAsia"/>
          <w:b/>
        </w:rPr>
        <w:t xml:space="preserve">5-4-1  </w:t>
      </w:r>
      <w:r w:rsidRPr="00A42561">
        <w:rPr>
          <w:rFonts w:hint="eastAsia"/>
          <w:b/>
          <w:sz w:val="24"/>
        </w:rPr>
        <w:t>试验室</w:t>
      </w:r>
    </w:p>
    <w:p w:rsidR="00DA0449" w:rsidRPr="00A42561" w:rsidRDefault="00DA0449" w:rsidP="00DA0449">
      <w:pPr>
        <w:rPr>
          <w:u w:val="single"/>
        </w:rPr>
      </w:pPr>
      <w:r w:rsidRPr="00A42561">
        <w:rPr>
          <w:rFonts w:hint="eastAsia"/>
        </w:rPr>
        <w:t>合同段：</w:t>
      </w:r>
      <w:r w:rsidRPr="00A42561">
        <w:rPr>
          <w:rFonts w:hint="eastAsia"/>
          <w:u w:val="single"/>
        </w:rPr>
        <w:t xml:space="preserve">         </w:t>
      </w:r>
    </w:p>
    <w:tbl>
      <w:tblPr>
        <w:tblW w:w="0" w:type="auto"/>
        <w:tblLayout w:type="fixed"/>
        <w:tblLook w:val="0000"/>
      </w:tblPr>
      <w:tblGrid>
        <w:gridCol w:w="648"/>
        <w:gridCol w:w="2160"/>
        <w:gridCol w:w="1980"/>
        <w:gridCol w:w="3240"/>
        <w:gridCol w:w="624"/>
        <w:gridCol w:w="996"/>
      </w:tblGrid>
      <w:tr w:rsidR="00DA0449" w:rsidRPr="00A42561" w:rsidTr="00FE2BC1">
        <w:trPr>
          <w:trHeight w:val="763"/>
          <w:tblHeader/>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124" w:hangingChars="100" w:hanging="214"/>
              <w:jc w:val="center"/>
              <w:rPr>
                <w:rFonts w:cs="宋体"/>
                <w:szCs w:val="21"/>
              </w:rPr>
            </w:pPr>
            <w:r w:rsidRPr="00A42561">
              <w:rPr>
                <w:rFonts w:ascii="宋体" w:cs="宋体" w:hint="eastAsia"/>
                <w:spacing w:val="2"/>
                <w:kern w:val="0"/>
                <w:szCs w:val="21"/>
              </w:rPr>
              <w:t>序号</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338" w:hangingChars="200" w:hanging="428"/>
              <w:jc w:val="center"/>
              <w:rPr>
                <w:rFonts w:cs="宋体"/>
                <w:szCs w:val="21"/>
              </w:rPr>
            </w:pPr>
            <w:r w:rsidRPr="00A42561">
              <w:rPr>
                <w:rFonts w:ascii="宋体" w:cs="宋体" w:hint="eastAsia"/>
                <w:spacing w:val="2"/>
                <w:kern w:val="0"/>
                <w:szCs w:val="21"/>
              </w:rPr>
              <w:t>试验、检测项目</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338" w:hangingChars="200" w:hanging="428"/>
              <w:jc w:val="center"/>
              <w:rPr>
                <w:rFonts w:ascii="宋体" w:cs="宋体"/>
                <w:spacing w:val="2"/>
                <w:kern w:val="0"/>
                <w:szCs w:val="21"/>
              </w:rPr>
            </w:pPr>
          </w:p>
          <w:p w:rsidR="00DA0449" w:rsidRPr="00A42561" w:rsidRDefault="00DA0449" w:rsidP="00FE2BC1">
            <w:pPr>
              <w:ind w:leftChars="161" w:left="338" w:firstLineChars="50" w:firstLine="107"/>
              <w:jc w:val="center"/>
              <w:rPr>
                <w:rFonts w:cs="宋体"/>
                <w:szCs w:val="21"/>
              </w:rPr>
            </w:pPr>
            <w:r w:rsidRPr="00A42561">
              <w:rPr>
                <w:rFonts w:ascii="宋体" w:cs="宋体" w:hint="eastAsia"/>
                <w:spacing w:val="2"/>
                <w:kern w:val="0"/>
                <w:szCs w:val="21"/>
              </w:rPr>
              <w:t>设备名称</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8" w:left="17" w:firstLineChars="450" w:firstLine="963"/>
              <w:jc w:val="center"/>
              <w:rPr>
                <w:rFonts w:cs="宋体"/>
                <w:szCs w:val="21"/>
              </w:rPr>
            </w:pPr>
            <w:r w:rsidRPr="00A42561">
              <w:rPr>
                <w:rFonts w:cs="宋体" w:hint="eastAsia"/>
                <w:spacing w:val="2"/>
                <w:kern w:val="0"/>
                <w:szCs w:val="21"/>
              </w:rPr>
              <w:t>规格、型号</w:t>
            </w: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231" w:hangingChars="150" w:hanging="321"/>
              <w:jc w:val="center"/>
              <w:rPr>
                <w:rFonts w:cs="宋体"/>
                <w:szCs w:val="21"/>
              </w:rPr>
            </w:pPr>
            <w:r w:rsidRPr="00A42561">
              <w:rPr>
                <w:rFonts w:ascii="宋体" w:cs="宋体" w:hint="eastAsia"/>
                <w:spacing w:val="2"/>
                <w:kern w:val="0"/>
                <w:szCs w:val="21"/>
              </w:rPr>
              <w:t>数量</w:t>
            </w:r>
          </w:p>
        </w:tc>
        <w:tc>
          <w:tcPr>
            <w:tcW w:w="996"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552" w:hangingChars="300" w:hanging="642"/>
              <w:jc w:val="center"/>
              <w:rPr>
                <w:rFonts w:cs="宋体"/>
                <w:szCs w:val="21"/>
              </w:rPr>
            </w:pPr>
            <w:r w:rsidRPr="00A42561">
              <w:rPr>
                <w:rFonts w:ascii="宋体" w:cs="宋体" w:hint="eastAsia"/>
                <w:spacing w:val="2"/>
                <w:kern w:val="0"/>
                <w:szCs w:val="21"/>
              </w:rPr>
              <w:t>备</w:t>
            </w:r>
            <w:r w:rsidRPr="00A42561">
              <w:rPr>
                <w:rFonts w:ascii="宋体" w:cs="宋体"/>
                <w:spacing w:val="2"/>
                <w:kern w:val="0"/>
                <w:szCs w:val="21"/>
              </w:rPr>
              <w:t xml:space="preserve">  </w:t>
            </w:r>
            <w:r w:rsidRPr="00A42561">
              <w:rPr>
                <w:rFonts w:ascii="宋体" w:cs="宋体" w:hint="eastAsia"/>
                <w:spacing w:val="2"/>
                <w:kern w:val="0"/>
                <w:szCs w:val="21"/>
              </w:rPr>
              <w:t>注</w:t>
            </w:r>
          </w:p>
        </w:tc>
      </w:tr>
      <w:tr w:rsidR="00DA0449" w:rsidRPr="00A42561" w:rsidTr="00FE2BC1">
        <w:trPr>
          <w:trHeight w:val="603"/>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firstLineChars="100" w:firstLine="214"/>
              <w:rPr>
                <w:rFonts w:cs="宋体"/>
                <w:szCs w:val="21"/>
              </w:rPr>
            </w:pPr>
            <w:r w:rsidRPr="00A42561">
              <w:rPr>
                <w:rFonts w:ascii="宋体" w:cs="宋体" w:hint="eastAsia"/>
                <w:spacing w:val="2"/>
                <w:kern w:val="0"/>
                <w:szCs w:val="21"/>
              </w:rPr>
              <w:t>1</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cs="宋体"/>
                <w:szCs w:val="21"/>
              </w:rPr>
            </w:pPr>
            <w:r w:rsidRPr="00A42561">
              <w:rPr>
                <w:rFonts w:cs="宋体" w:hint="eastAsia"/>
                <w:szCs w:val="21"/>
              </w:rPr>
              <w:t>水泥混凝土试验设备</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回弹仪</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1</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cs="宋体"/>
                <w:szCs w:val="21"/>
              </w:rPr>
            </w:pPr>
          </w:p>
        </w:tc>
      </w:tr>
      <w:tr w:rsidR="00DA0449" w:rsidRPr="00A42561" w:rsidTr="00FE2BC1">
        <w:trPr>
          <w:trHeight w:val="408"/>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2</w:t>
            </w:r>
          </w:p>
          <w:p w:rsidR="00DA0449" w:rsidRPr="00A42561" w:rsidRDefault="00DA0449" w:rsidP="00FE2BC1">
            <w:pPr>
              <w:rPr>
                <w:rFonts w:ascii="宋体" w:hAnsi="宋体"/>
                <w:kern w:val="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cs="宋体" w:hint="eastAsia"/>
                <w:szCs w:val="21"/>
              </w:rPr>
              <w:t>水泥混凝土试验设备</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坍落度仪</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1</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1803"/>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firstLineChars="50" w:firstLine="105"/>
              <w:rPr>
                <w:rFonts w:ascii="宋体" w:hAnsi="宋体"/>
                <w:kern w:val="0"/>
                <w:szCs w:val="21"/>
              </w:rPr>
            </w:pPr>
            <w:r w:rsidRPr="00A42561">
              <w:rPr>
                <w:rFonts w:ascii="宋体" w:hAnsi="宋体" w:hint="eastAsia"/>
                <w:kern w:val="0"/>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cs="宋体" w:hint="eastAsia"/>
                <w:szCs w:val="21"/>
              </w:rPr>
              <w:t>水泥混凝土试验设备</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试模</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其中：</w:t>
            </w:r>
          </w:p>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150×150×150mm  6组</w:t>
            </w:r>
          </w:p>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150×150×550mm  2组</w:t>
            </w:r>
          </w:p>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7.07×7.07×7.07mm 3组</w:t>
            </w:r>
          </w:p>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φ150mm         13组</w:t>
            </w: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24</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769"/>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ascii="MS Gothic" w:hint="eastAsia"/>
                <w:kern w:val="0"/>
                <w:szCs w:val="21"/>
              </w:rPr>
              <w:t>土工试验设备</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土壤标准筛</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孔径（mm）</w:t>
            </w: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1</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593"/>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ascii="MS Gothic" w:hint="eastAsia"/>
                <w:kern w:val="0"/>
                <w:szCs w:val="21"/>
              </w:rPr>
              <w:t>土工试验设备</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水泥稳定料标准筛</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孔径（mm）；方孔</w:t>
            </w: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1</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600"/>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6</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ascii="MS Gothic" w:hint="eastAsia"/>
                <w:kern w:val="0"/>
                <w:szCs w:val="21"/>
              </w:rPr>
              <w:t>土工试验设备</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液塑限联合测定仪</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圆锥质量100±0.1g</w:t>
            </w: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1</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452"/>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7</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ascii="MS Gothic" w:hint="eastAsia"/>
                <w:kern w:val="0"/>
                <w:szCs w:val="21"/>
              </w:rPr>
              <w:t>土工试验设备</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准击实仪</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重型</w:t>
            </w: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1</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313"/>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8</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ascii="MS Gothic" w:hint="eastAsia"/>
                <w:kern w:val="0"/>
                <w:szCs w:val="21"/>
              </w:rPr>
              <w:t>土工试验设备</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灌砂筒</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φ150mm、φ100mm各一套</w:t>
            </w: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2</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454"/>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9</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ascii="MS Gothic" w:hint="eastAsia"/>
                <w:kern w:val="0"/>
                <w:szCs w:val="21"/>
              </w:rPr>
              <w:t>土工试验设备</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环刀</w:t>
            </w:r>
          </w:p>
        </w:tc>
        <w:tc>
          <w:tcPr>
            <w:tcW w:w="324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200m</w:t>
            </w:r>
            <w:r w:rsidRPr="00A42561">
              <w:rPr>
                <w:rFonts w:ascii="宋体" w:hAnsi="宋体" w:hint="eastAsia"/>
                <w:szCs w:val="21"/>
                <w:vertAlign w:val="superscript"/>
              </w:rPr>
              <w:t>3</w:t>
            </w: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420" w:lineRule="exact"/>
              <w:jc w:val="center"/>
              <w:rPr>
                <w:rFonts w:ascii="宋体" w:hAnsi="宋体"/>
                <w:szCs w:val="21"/>
              </w:rPr>
            </w:pPr>
            <w:r w:rsidRPr="00A42561">
              <w:rPr>
                <w:rFonts w:ascii="宋体" w:hAnsi="宋体" w:hint="eastAsia"/>
                <w:szCs w:val="21"/>
              </w:rPr>
              <w:t>3</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428"/>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10</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ascii="MS Gothic" w:hint="eastAsia"/>
                <w:kern w:val="0"/>
                <w:szCs w:val="21"/>
              </w:rPr>
              <w:t>其他</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560" w:lineRule="exact"/>
              <w:jc w:val="center"/>
              <w:rPr>
                <w:rFonts w:ascii="宋体" w:hAnsi="宋体"/>
                <w:szCs w:val="21"/>
              </w:rPr>
            </w:pPr>
            <w:r w:rsidRPr="00A42561">
              <w:rPr>
                <w:rFonts w:ascii="宋体" w:hAnsi="宋体" w:hint="eastAsia"/>
                <w:szCs w:val="21"/>
              </w:rPr>
              <w:t>3米直尺</w:t>
            </w:r>
          </w:p>
        </w:tc>
        <w:tc>
          <w:tcPr>
            <w:tcW w:w="3240"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560" w:lineRule="exact"/>
              <w:jc w:val="center"/>
              <w:rPr>
                <w:rFonts w:ascii="宋体" w:hAnsi="宋体"/>
                <w:szCs w:val="21"/>
              </w:rPr>
            </w:pPr>
            <w:r w:rsidRPr="00A42561">
              <w:rPr>
                <w:rFonts w:ascii="宋体" w:hAnsi="宋体" w:hint="eastAsia"/>
                <w:szCs w:val="21"/>
              </w:rPr>
              <w:t>1</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428"/>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11</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ascii="MS Gothic" w:hint="eastAsia"/>
                <w:kern w:val="0"/>
                <w:szCs w:val="21"/>
              </w:rPr>
              <w:t>其他</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560" w:lineRule="exact"/>
              <w:jc w:val="center"/>
              <w:rPr>
                <w:rFonts w:ascii="宋体" w:hAnsi="宋体"/>
                <w:szCs w:val="21"/>
              </w:rPr>
            </w:pPr>
            <w:r w:rsidRPr="00A42561">
              <w:rPr>
                <w:rFonts w:ascii="宋体" w:hAnsi="宋体" w:hint="eastAsia"/>
                <w:szCs w:val="21"/>
              </w:rPr>
              <w:t>经纬仪</w:t>
            </w:r>
          </w:p>
        </w:tc>
        <w:tc>
          <w:tcPr>
            <w:tcW w:w="3240"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560" w:lineRule="exact"/>
              <w:jc w:val="center"/>
              <w:rPr>
                <w:rFonts w:ascii="宋体" w:hAnsi="宋体"/>
                <w:szCs w:val="21"/>
              </w:rPr>
            </w:pPr>
            <w:r w:rsidRPr="00A42561">
              <w:rPr>
                <w:rFonts w:ascii="宋体" w:hAnsi="宋体" w:hint="eastAsia"/>
                <w:szCs w:val="21"/>
              </w:rPr>
              <w:t>1</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409"/>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12</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r w:rsidRPr="00A42561">
              <w:rPr>
                <w:rFonts w:ascii="MS Gothic" w:hint="eastAsia"/>
                <w:kern w:val="0"/>
                <w:szCs w:val="21"/>
              </w:rPr>
              <w:t>其他</w:t>
            </w: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560" w:lineRule="exact"/>
              <w:jc w:val="center"/>
              <w:rPr>
                <w:rFonts w:ascii="宋体" w:hAnsi="宋体"/>
                <w:szCs w:val="21"/>
              </w:rPr>
            </w:pPr>
            <w:r w:rsidRPr="00A42561">
              <w:rPr>
                <w:rFonts w:ascii="宋体" w:hAnsi="宋体" w:hint="eastAsia"/>
                <w:szCs w:val="21"/>
              </w:rPr>
              <w:t>水准仪</w:t>
            </w:r>
          </w:p>
        </w:tc>
        <w:tc>
          <w:tcPr>
            <w:tcW w:w="3240"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560" w:lineRule="exact"/>
              <w:jc w:val="center"/>
              <w:rPr>
                <w:rFonts w:ascii="宋体" w:hAnsi="宋体"/>
                <w:szCs w:val="21"/>
              </w:rPr>
            </w:pPr>
            <w:r w:rsidRPr="00A42561">
              <w:rPr>
                <w:rFonts w:ascii="宋体" w:hAnsi="宋体" w:hint="eastAsia"/>
                <w:szCs w:val="21"/>
              </w:rPr>
              <w:t>1</w:t>
            </w: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r w:rsidR="00DA0449" w:rsidRPr="00A42561" w:rsidTr="00FE2BC1">
        <w:trPr>
          <w:trHeight w:val="428"/>
        </w:trPr>
        <w:tc>
          <w:tcPr>
            <w:tcW w:w="648"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Chars="-43" w:left="-90" w:firstLineChars="100" w:firstLine="210"/>
              <w:rPr>
                <w:rFonts w:ascii="宋体" w:hAnsi="宋体"/>
                <w:kern w:val="0"/>
                <w:szCs w:val="21"/>
              </w:rPr>
            </w:pPr>
            <w:r w:rsidRPr="00A42561">
              <w:rPr>
                <w:rFonts w:ascii="宋体" w:hAnsi="宋体" w:hint="eastAsia"/>
                <w:kern w:val="0"/>
                <w:szCs w:val="21"/>
              </w:rPr>
              <w:t>13</w:t>
            </w:r>
          </w:p>
        </w:tc>
        <w:tc>
          <w:tcPr>
            <w:tcW w:w="216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ind w:left="-90"/>
              <w:jc w:val="center"/>
              <w:rPr>
                <w:rFonts w:ascii="MS Gothic"/>
                <w:kern w:val="0"/>
                <w:szCs w:val="21"/>
              </w:rPr>
            </w:pPr>
          </w:p>
        </w:tc>
        <w:tc>
          <w:tcPr>
            <w:tcW w:w="1980"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560" w:lineRule="exact"/>
              <w:jc w:val="center"/>
              <w:rPr>
                <w:rFonts w:ascii="宋体" w:hAnsi="宋体"/>
                <w:szCs w:val="21"/>
              </w:rPr>
            </w:pPr>
          </w:p>
        </w:tc>
        <w:tc>
          <w:tcPr>
            <w:tcW w:w="3240"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c>
          <w:tcPr>
            <w:tcW w:w="624" w:type="dxa"/>
            <w:tcBorders>
              <w:top w:val="single" w:sz="6" w:space="0" w:color="auto"/>
              <w:left w:val="single" w:sz="6" w:space="0" w:color="auto"/>
              <w:bottom w:val="single" w:sz="6" w:space="0" w:color="auto"/>
              <w:right w:val="single" w:sz="6" w:space="0" w:color="auto"/>
            </w:tcBorders>
            <w:vAlign w:val="center"/>
          </w:tcPr>
          <w:p w:rsidR="00DA0449" w:rsidRPr="00A42561" w:rsidRDefault="00DA0449" w:rsidP="00FE2BC1">
            <w:pPr>
              <w:spacing w:line="560" w:lineRule="exact"/>
              <w:jc w:val="center"/>
              <w:rPr>
                <w:rFonts w:ascii="宋体" w:hAnsi="宋体"/>
                <w:szCs w:val="21"/>
              </w:rPr>
            </w:pPr>
          </w:p>
        </w:tc>
        <w:tc>
          <w:tcPr>
            <w:tcW w:w="996" w:type="dxa"/>
            <w:tcBorders>
              <w:top w:val="single" w:sz="6"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ascii="MS Gothic"/>
                <w:kern w:val="0"/>
                <w:szCs w:val="21"/>
              </w:rPr>
            </w:pPr>
          </w:p>
        </w:tc>
      </w:tr>
    </w:tbl>
    <w:p w:rsidR="00DA0449" w:rsidRPr="00A42561" w:rsidRDefault="00DA0449" w:rsidP="00DA0449">
      <w:pPr>
        <w:outlineLvl w:val="3"/>
        <w:rPr>
          <w:b/>
          <w:sz w:val="24"/>
        </w:rPr>
      </w:pPr>
    </w:p>
    <w:p w:rsidR="00DA0449" w:rsidRPr="00A42561" w:rsidRDefault="00DA0449" w:rsidP="00DA0449">
      <w:pPr>
        <w:spacing w:line="260" w:lineRule="atLeast"/>
        <w:ind w:firstLineChars="196" w:firstLine="413"/>
        <w:rPr>
          <w:rFonts w:ascii="宋体" w:hAnsi="宋体"/>
          <w:b/>
          <w:sz w:val="24"/>
        </w:rPr>
      </w:pPr>
      <w:r w:rsidRPr="00A42561">
        <w:rPr>
          <w:rFonts w:ascii="宋体" w:hAnsi="宋体" w:hint="eastAsia"/>
          <w:b/>
          <w:bCs/>
          <w:szCs w:val="21"/>
        </w:rPr>
        <w:t>备注：实际到位设备、设施未满足上述</w:t>
      </w:r>
      <w:r w:rsidRPr="00A42561">
        <w:rPr>
          <w:rFonts w:ascii="宋体" w:hAnsi="宋体" w:hint="eastAsia"/>
          <w:b/>
          <w:sz w:val="24"/>
        </w:rPr>
        <w:t>表5-3-2、表5-3-3、表5-3-4的规定，视为违约，业主有权进行经济处罚</w:t>
      </w:r>
      <w:r w:rsidRPr="00A42561">
        <w:rPr>
          <w:rFonts w:hint="eastAsia"/>
          <w:b/>
        </w:rPr>
        <w:t>，处以</w:t>
      </w:r>
      <w:r w:rsidRPr="00A42561">
        <w:rPr>
          <w:rFonts w:hint="eastAsia"/>
          <w:b/>
        </w:rPr>
        <w:t>10</w:t>
      </w:r>
      <w:r w:rsidRPr="00A42561">
        <w:rPr>
          <w:rFonts w:hint="eastAsia"/>
          <w:b/>
        </w:rPr>
        <w:t>万元罚款，罚款从监理费中扣除，且监理单位必须更换满足强制性要求的设备或车辆，业主将用此罚款购买其违约设备或车辆，其产权归业主所有。</w:t>
      </w:r>
    </w:p>
    <w:p w:rsidR="00DA0449" w:rsidRPr="00A42561" w:rsidRDefault="00DA0449" w:rsidP="00DA0449"/>
    <w:p w:rsidR="00DA0449" w:rsidRPr="00A42561" w:rsidRDefault="00DA0449" w:rsidP="00DA0449"/>
    <w:bookmarkEnd w:id="0"/>
    <w:p w:rsidR="00DA0449" w:rsidRPr="00A42561" w:rsidRDefault="00DA0449" w:rsidP="00DA0449">
      <w:pPr>
        <w:jc w:val="center"/>
        <w:outlineLvl w:val="3"/>
        <w:rPr>
          <w:b/>
          <w:sz w:val="24"/>
        </w:rPr>
      </w:pPr>
      <w:r w:rsidRPr="00A42561">
        <w:rPr>
          <w:rFonts w:hint="eastAsia"/>
          <w:b/>
          <w:sz w:val="24"/>
        </w:rPr>
        <w:lastRenderedPageBreak/>
        <w:t>附件</w:t>
      </w:r>
      <w:r w:rsidRPr="00A42561">
        <w:rPr>
          <w:rFonts w:hint="eastAsia"/>
          <w:b/>
          <w:sz w:val="24"/>
        </w:rPr>
        <w:t xml:space="preserve">5-5  </w:t>
      </w:r>
      <w:r w:rsidRPr="00A42561">
        <w:rPr>
          <w:rFonts w:hint="eastAsia"/>
          <w:b/>
          <w:sz w:val="24"/>
        </w:rPr>
        <w:t>财</w:t>
      </w:r>
      <w:r w:rsidRPr="00A42561">
        <w:rPr>
          <w:rFonts w:hint="eastAsia"/>
          <w:b/>
          <w:sz w:val="24"/>
        </w:rPr>
        <w:t xml:space="preserve">    </w:t>
      </w:r>
      <w:r w:rsidRPr="00A42561">
        <w:rPr>
          <w:rFonts w:hint="eastAsia"/>
          <w:b/>
          <w:sz w:val="24"/>
        </w:rPr>
        <w:t>务</w:t>
      </w:r>
    </w:p>
    <w:p w:rsidR="00DA0449" w:rsidRPr="00A42561" w:rsidRDefault="00DA0449" w:rsidP="00DA0449">
      <w:pPr>
        <w:ind w:firstLine="435"/>
      </w:pPr>
      <w:r w:rsidRPr="00A42561">
        <w:rPr>
          <w:rFonts w:hint="eastAsia"/>
        </w:rPr>
        <w:t xml:space="preserve">  </w:t>
      </w:r>
    </w:p>
    <w:p w:rsidR="00DA0449" w:rsidRPr="00A42561" w:rsidRDefault="00DA0449" w:rsidP="00DA0449">
      <w:pPr>
        <w:rPr>
          <w:u w:val="single"/>
        </w:rPr>
      </w:pPr>
      <w:r w:rsidRPr="00A42561">
        <w:rPr>
          <w:rFonts w:hint="eastAsia"/>
        </w:rPr>
        <w:t>合同段：</w:t>
      </w:r>
      <w:r w:rsidRPr="00A42561">
        <w:rPr>
          <w:rFonts w:hint="eastAsia"/>
          <w:u w:val="single"/>
        </w:rPr>
        <w:t xml:space="preserve">        </w:t>
      </w:r>
    </w:p>
    <w:tbl>
      <w:tblPr>
        <w:tblW w:w="0" w:type="auto"/>
        <w:tblLayout w:type="fixed"/>
        <w:tblLook w:val="0000"/>
      </w:tblPr>
      <w:tblGrid>
        <w:gridCol w:w="2270"/>
        <w:gridCol w:w="6190"/>
        <w:gridCol w:w="1741"/>
      </w:tblGrid>
      <w:tr w:rsidR="00DA0449" w:rsidRPr="00A42561" w:rsidTr="00FE2BC1">
        <w:trPr>
          <w:trHeight w:val="492"/>
        </w:trPr>
        <w:tc>
          <w:tcPr>
            <w:tcW w:w="2270" w:type="dxa"/>
            <w:tcBorders>
              <w:top w:val="single" w:sz="6" w:space="0" w:color="auto"/>
              <w:left w:val="single" w:sz="6" w:space="0" w:color="auto"/>
              <w:bottom w:val="single" w:sz="4" w:space="0" w:color="auto"/>
              <w:right w:val="single" w:sz="6" w:space="0" w:color="auto"/>
            </w:tcBorders>
            <w:vAlign w:val="center"/>
          </w:tcPr>
          <w:p w:rsidR="00DA0449" w:rsidRPr="00A42561" w:rsidRDefault="00DA0449" w:rsidP="00FE2BC1">
            <w:pPr>
              <w:ind w:left="-90"/>
              <w:jc w:val="center"/>
              <w:rPr>
                <w:rFonts w:cs="宋体"/>
                <w:b/>
                <w:szCs w:val="21"/>
              </w:rPr>
            </w:pPr>
            <w:r w:rsidRPr="00A42561">
              <w:rPr>
                <w:rFonts w:ascii="宋体" w:cs="宋体" w:hint="eastAsia"/>
                <w:b/>
                <w:spacing w:val="1"/>
                <w:kern w:val="0"/>
                <w:szCs w:val="21"/>
              </w:rPr>
              <w:t>项</w:t>
            </w:r>
            <w:r w:rsidRPr="00A42561">
              <w:rPr>
                <w:rFonts w:ascii="宋体" w:cs="宋体"/>
                <w:b/>
                <w:spacing w:val="1"/>
                <w:kern w:val="0"/>
                <w:szCs w:val="21"/>
              </w:rPr>
              <w:t xml:space="preserve">    </w:t>
            </w:r>
            <w:r w:rsidRPr="00A42561">
              <w:rPr>
                <w:rFonts w:ascii="宋体" w:cs="宋体" w:hint="eastAsia"/>
                <w:b/>
                <w:spacing w:val="1"/>
                <w:kern w:val="0"/>
                <w:szCs w:val="21"/>
              </w:rPr>
              <w:t>目</w:t>
            </w:r>
          </w:p>
        </w:tc>
        <w:tc>
          <w:tcPr>
            <w:tcW w:w="6190" w:type="dxa"/>
            <w:tcBorders>
              <w:top w:val="single" w:sz="6" w:space="0" w:color="auto"/>
              <w:left w:val="single" w:sz="6" w:space="0" w:color="auto"/>
              <w:bottom w:val="single" w:sz="4" w:space="0" w:color="auto"/>
              <w:right w:val="single" w:sz="6" w:space="0" w:color="auto"/>
            </w:tcBorders>
            <w:vAlign w:val="center"/>
          </w:tcPr>
          <w:p w:rsidR="00DA0449" w:rsidRPr="00A42561" w:rsidRDefault="00DA0449" w:rsidP="00FE2BC1">
            <w:pPr>
              <w:ind w:left="-90"/>
              <w:rPr>
                <w:rFonts w:cs="宋体"/>
                <w:b/>
                <w:szCs w:val="21"/>
              </w:rPr>
            </w:pPr>
            <w:r w:rsidRPr="00A42561">
              <w:rPr>
                <w:rFonts w:ascii="宋体" w:cs="宋体" w:hint="eastAsia"/>
                <w:b/>
                <w:spacing w:val="1"/>
                <w:kern w:val="0"/>
                <w:szCs w:val="21"/>
              </w:rPr>
              <w:t>要</w:t>
            </w:r>
            <w:r w:rsidRPr="00A42561">
              <w:rPr>
                <w:rFonts w:ascii="宋体" w:cs="宋体"/>
                <w:b/>
                <w:spacing w:val="1"/>
                <w:kern w:val="0"/>
                <w:szCs w:val="21"/>
              </w:rPr>
              <w:t xml:space="preserve">    </w:t>
            </w:r>
            <w:r w:rsidRPr="00A42561">
              <w:rPr>
                <w:rFonts w:ascii="宋体" w:cs="宋体" w:hint="eastAsia"/>
                <w:b/>
                <w:spacing w:val="1"/>
                <w:kern w:val="0"/>
                <w:szCs w:val="21"/>
              </w:rPr>
              <w:t>求</w:t>
            </w:r>
          </w:p>
        </w:tc>
        <w:tc>
          <w:tcPr>
            <w:tcW w:w="1741" w:type="dxa"/>
            <w:tcBorders>
              <w:top w:val="single" w:sz="6" w:space="0" w:color="auto"/>
              <w:left w:val="single" w:sz="6" w:space="0" w:color="auto"/>
              <w:bottom w:val="single" w:sz="4" w:space="0" w:color="auto"/>
              <w:right w:val="single" w:sz="6" w:space="0" w:color="auto"/>
            </w:tcBorders>
            <w:vAlign w:val="center"/>
          </w:tcPr>
          <w:p w:rsidR="00DA0449" w:rsidRPr="00A42561" w:rsidRDefault="00DA0449" w:rsidP="00FE2BC1">
            <w:pPr>
              <w:ind w:left="-90"/>
              <w:jc w:val="center"/>
              <w:rPr>
                <w:rFonts w:cs="宋体"/>
                <w:b/>
                <w:szCs w:val="21"/>
              </w:rPr>
            </w:pPr>
            <w:r w:rsidRPr="00A42561">
              <w:rPr>
                <w:rFonts w:ascii="宋体" w:cs="宋体" w:hint="eastAsia"/>
                <w:b/>
                <w:spacing w:val="1"/>
                <w:kern w:val="0"/>
                <w:szCs w:val="21"/>
              </w:rPr>
              <w:t>备</w:t>
            </w:r>
            <w:r w:rsidRPr="00A42561">
              <w:rPr>
                <w:rFonts w:ascii="宋体" w:cs="宋体"/>
                <w:b/>
                <w:spacing w:val="1"/>
                <w:kern w:val="0"/>
                <w:szCs w:val="21"/>
              </w:rPr>
              <w:t xml:space="preserve">  </w:t>
            </w:r>
            <w:r w:rsidRPr="00A42561">
              <w:rPr>
                <w:rFonts w:ascii="宋体" w:cs="宋体" w:hint="eastAsia"/>
                <w:b/>
                <w:spacing w:val="1"/>
                <w:kern w:val="0"/>
                <w:szCs w:val="21"/>
              </w:rPr>
              <w:t>注</w:t>
            </w:r>
          </w:p>
        </w:tc>
      </w:tr>
      <w:tr w:rsidR="00DA0449" w:rsidRPr="00A42561" w:rsidTr="00FE2BC1">
        <w:trPr>
          <w:trHeight w:val="10992"/>
        </w:trPr>
        <w:tc>
          <w:tcPr>
            <w:tcW w:w="2270" w:type="dxa"/>
            <w:tcBorders>
              <w:top w:val="single" w:sz="4" w:space="0" w:color="auto"/>
              <w:left w:val="single" w:sz="6" w:space="0" w:color="auto"/>
              <w:bottom w:val="single" w:sz="6" w:space="0" w:color="auto"/>
              <w:right w:val="single" w:sz="6" w:space="0" w:color="auto"/>
            </w:tcBorders>
          </w:tcPr>
          <w:p w:rsidR="00DA0449" w:rsidRPr="00A42561" w:rsidRDefault="00DA0449" w:rsidP="00FE2BC1">
            <w:pPr>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r w:rsidRPr="00A42561">
              <w:rPr>
                <w:rFonts w:ascii="宋体" w:cs="宋体"/>
                <w:spacing w:val="1"/>
                <w:kern w:val="0"/>
                <w:szCs w:val="21"/>
              </w:rPr>
              <w:t xml:space="preserve">  </w:t>
            </w: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90"/>
              <w:jc w:val="left"/>
              <w:rPr>
                <w:rFonts w:ascii="宋体" w:cs="宋体"/>
                <w:spacing w:val="1"/>
                <w:kern w:val="0"/>
                <w:szCs w:val="21"/>
              </w:rPr>
            </w:pPr>
          </w:p>
          <w:p w:rsidR="00DA0449" w:rsidRPr="00A42561" w:rsidRDefault="00DA0449" w:rsidP="00FE2BC1">
            <w:pPr>
              <w:ind w:leftChars="-43" w:left="-90" w:firstLineChars="250" w:firstLine="530"/>
              <w:jc w:val="left"/>
              <w:rPr>
                <w:rFonts w:ascii="宋体" w:cs="宋体"/>
                <w:spacing w:val="1"/>
                <w:kern w:val="0"/>
                <w:szCs w:val="21"/>
              </w:rPr>
            </w:pPr>
            <w:r w:rsidRPr="00A42561">
              <w:rPr>
                <w:rFonts w:ascii="宋体" w:cs="宋体"/>
                <w:spacing w:val="1"/>
                <w:kern w:val="0"/>
                <w:szCs w:val="21"/>
              </w:rPr>
              <w:t xml:space="preserve"> </w:t>
            </w:r>
          </w:p>
          <w:p w:rsidR="00DA0449" w:rsidRPr="00A42561" w:rsidRDefault="00DA0449" w:rsidP="00FE2BC1">
            <w:pPr>
              <w:ind w:leftChars="-43" w:left="-90" w:firstLineChars="250" w:firstLine="530"/>
              <w:jc w:val="left"/>
              <w:rPr>
                <w:rFonts w:ascii="宋体" w:cs="宋体"/>
                <w:spacing w:val="1"/>
                <w:kern w:val="0"/>
                <w:szCs w:val="21"/>
              </w:rPr>
            </w:pPr>
          </w:p>
          <w:p w:rsidR="00DA0449" w:rsidRPr="00A42561" w:rsidRDefault="00DA0449" w:rsidP="00FE2BC1">
            <w:pPr>
              <w:ind w:leftChars="-43" w:left="-90" w:firstLineChars="250" w:firstLine="530"/>
              <w:jc w:val="left"/>
              <w:rPr>
                <w:rFonts w:cs="宋体"/>
                <w:szCs w:val="21"/>
              </w:rPr>
            </w:pPr>
            <w:r w:rsidRPr="00A42561">
              <w:rPr>
                <w:rFonts w:ascii="宋体" w:cs="宋体" w:hint="eastAsia"/>
                <w:spacing w:val="1"/>
                <w:kern w:val="0"/>
                <w:szCs w:val="21"/>
              </w:rPr>
              <w:t>财务能力</w:t>
            </w:r>
          </w:p>
        </w:tc>
        <w:tc>
          <w:tcPr>
            <w:tcW w:w="6190" w:type="dxa"/>
            <w:tcBorders>
              <w:top w:val="single" w:sz="4" w:space="0" w:color="auto"/>
              <w:left w:val="single" w:sz="6" w:space="0" w:color="auto"/>
              <w:bottom w:val="single" w:sz="6" w:space="0" w:color="auto"/>
              <w:right w:val="single" w:sz="6" w:space="0" w:color="auto"/>
            </w:tcBorders>
          </w:tcPr>
          <w:p w:rsidR="00DA0449" w:rsidRPr="00A42561" w:rsidRDefault="00DA0449" w:rsidP="00FE2BC1">
            <w:pPr>
              <w:spacing w:line="480" w:lineRule="auto"/>
              <w:jc w:val="left"/>
              <w:rPr>
                <w:rFonts w:ascii="宋体" w:cs="宋体"/>
                <w:spacing w:val="1"/>
                <w:kern w:val="0"/>
                <w:szCs w:val="21"/>
              </w:rPr>
            </w:pPr>
          </w:p>
          <w:p w:rsidR="00DA0449" w:rsidRPr="00A42561" w:rsidRDefault="00DA0449" w:rsidP="00FE2BC1">
            <w:pPr>
              <w:spacing w:line="480" w:lineRule="auto"/>
              <w:jc w:val="left"/>
              <w:rPr>
                <w:rFonts w:ascii="宋体" w:cs="宋体"/>
                <w:spacing w:val="1"/>
                <w:kern w:val="0"/>
                <w:szCs w:val="21"/>
              </w:rPr>
            </w:pPr>
          </w:p>
          <w:p w:rsidR="00DA0449" w:rsidRPr="00A42561" w:rsidRDefault="00DA0449" w:rsidP="00FE2BC1">
            <w:pPr>
              <w:spacing w:line="480" w:lineRule="auto"/>
              <w:ind w:left="-91"/>
              <w:jc w:val="left"/>
              <w:rPr>
                <w:rFonts w:ascii="宋体" w:cs="宋体"/>
                <w:spacing w:val="1"/>
                <w:kern w:val="0"/>
                <w:szCs w:val="21"/>
              </w:rPr>
            </w:pPr>
          </w:p>
          <w:p w:rsidR="00DA0449" w:rsidRPr="00A42561" w:rsidRDefault="00DA0449" w:rsidP="00FE2BC1">
            <w:pPr>
              <w:spacing w:line="480" w:lineRule="auto"/>
              <w:ind w:left="-91"/>
              <w:jc w:val="left"/>
              <w:rPr>
                <w:rFonts w:ascii="宋体" w:cs="宋体"/>
                <w:spacing w:val="1"/>
                <w:kern w:val="0"/>
                <w:szCs w:val="21"/>
              </w:rPr>
            </w:pPr>
          </w:p>
          <w:p w:rsidR="00DA0449" w:rsidRPr="00A42561" w:rsidRDefault="00DA0449" w:rsidP="00FE2BC1">
            <w:pPr>
              <w:spacing w:line="480" w:lineRule="auto"/>
              <w:ind w:left="-91"/>
              <w:jc w:val="left"/>
              <w:rPr>
                <w:rFonts w:ascii="宋体" w:cs="宋体"/>
                <w:spacing w:val="1"/>
                <w:kern w:val="0"/>
                <w:szCs w:val="21"/>
              </w:rPr>
            </w:pPr>
            <w:r w:rsidRPr="00A42561">
              <w:rPr>
                <w:rFonts w:ascii="宋体" w:cs="宋体"/>
                <w:spacing w:val="1"/>
                <w:kern w:val="0"/>
                <w:szCs w:val="21"/>
              </w:rPr>
              <w:t>1</w:t>
            </w:r>
            <w:r w:rsidRPr="00A42561">
              <w:rPr>
                <w:rFonts w:ascii="宋体" w:cs="宋体" w:hint="eastAsia"/>
                <w:spacing w:val="1"/>
                <w:kern w:val="0"/>
                <w:szCs w:val="21"/>
              </w:rPr>
              <w:t>．投标人近</w:t>
            </w:r>
            <w:r w:rsidRPr="00A42561">
              <w:rPr>
                <w:rFonts w:ascii="宋体" w:cs="宋体" w:hint="eastAsia"/>
                <w:spacing w:val="1"/>
                <w:kern w:val="0"/>
                <w:szCs w:val="21"/>
                <w:u w:val="single"/>
              </w:rPr>
              <w:t xml:space="preserve">  3  </w:t>
            </w:r>
            <w:r w:rsidRPr="00A42561">
              <w:rPr>
                <w:rFonts w:ascii="宋体" w:cs="宋体" w:hint="eastAsia"/>
                <w:spacing w:val="1"/>
                <w:kern w:val="0"/>
                <w:szCs w:val="21"/>
              </w:rPr>
              <w:t>年已签订和完成的公路工程施工监理合同的合同额不少于人民币</w:t>
            </w:r>
            <w:r w:rsidRPr="00A42561">
              <w:rPr>
                <w:rFonts w:ascii="宋体" w:cs="宋体" w:hint="eastAsia"/>
                <w:spacing w:val="1"/>
                <w:kern w:val="0"/>
                <w:szCs w:val="21"/>
                <w:u w:val="single"/>
              </w:rPr>
              <w:t xml:space="preserve">  200 </w:t>
            </w:r>
            <w:r w:rsidRPr="00A42561">
              <w:rPr>
                <w:rFonts w:ascii="宋体" w:cs="宋体" w:hint="eastAsia"/>
                <w:spacing w:val="1"/>
                <w:kern w:val="0"/>
                <w:szCs w:val="21"/>
              </w:rPr>
              <w:t>万元。</w:t>
            </w:r>
          </w:p>
          <w:p w:rsidR="00DA0449" w:rsidRPr="00A42561" w:rsidRDefault="00DA0449" w:rsidP="00FE2BC1">
            <w:pPr>
              <w:spacing w:line="480" w:lineRule="auto"/>
              <w:ind w:left="-91"/>
              <w:jc w:val="left"/>
              <w:rPr>
                <w:rFonts w:ascii="宋体" w:cs="宋体"/>
                <w:spacing w:val="1"/>
                <w:kern w:val="0"/>
                <w:szCs w:val="21"/>
              </w:rPr>
            </w:pPr>
            <w:r w:rsidRPr="00A42561">
              <w:rPr>
                <w:rFonts w:ascii="宋体" w:cs="宋体"/>
                <w:spacing w:val="1"/>
                <w:kern w:val="0"/>
                <w:szCs w:val="21"/>
              </w:rPr>
              <w:t>2</w:t>
            </w:r>
            <w:r w:rsidRPr="00A42561">
              <w:rPr>
                <w:rFonts w:ascii="宋体" w:cs="宋体" w:hint="eastAsia"/>
                <w:spacing w:val="1"/>
                <w:kern w:val="0"/>
                <w:szCs w:val="21"/>
              </w:rPr>
              <w:t>．投标人在上一年度的流动资产与流动负债的比率不小于</w:t>
            </w:r>
            <w:r w:rsidRPr="00A42561">
              <w:rPr>
                <w:rFonts w:ascii="宋体" w:cs="宋体"/>
                <w:spacing w:val="1"/>
                <w:kern w:val="0"/>
                <w:szCs w:val="21"/>
              </w:rPr>
              <w:t>1</w:t>
            </w:r>
            <w:r w:rsidRPr="00A42561">
              <w:rPr>
                <w:rFonts w:ascii="宋体" w:cs="宋体" w:hint="eastAsia"/>
                <w:spacing w:val="1"/>
                <w:kern w:val="0"/>
                <w:szCs w:val="21"/>
              </w:rPr>
              <w:t>。</w:t>
            </w:r>
          </w:p>
          <w:p w:rsidR="00DA0449" w:rsidRPr="00A42561" w:rsidRDefault="00DA0449" w:rsidP="00FE2BC1">
            <w:pPr>
              <w:spacing w:line="480" w:lineRule="auto"/>
              <w:ind w:left="-91"/>
              <w:jc w:val="left"/>
              <w:rPr>
                <w:rFonts w:cs="宋体"/>
                <w:szCs w:val="21"/>
              </w:rPr>
            </w:pPr>
            <w:r w:rsidRPr="00A42561">
              <w:rPr>
                <w:rFonts w:ascii="宋体" w:cs="宋体"/>
                <w:spacing w:val="1"/>
                <w:kern w:val="0"/>
                <w:szCs w:val="21"/>
              </w:rPr>
              <w:t>3</w:t>
            </w:r>
            <w:r w:rsidRPr="00A42561">
              <w:rPr>
                <w:rFonts w:ascii="宋体" w:cs="宋体" w:hint="eastAsia"/>
                <w:spacing w:val="1"/>
                <w:kern w:val="0"/>
                <w:szCs w:val="21"/>
              </w:rPr>
              <w:t>．其他。</w:t>
            </w:r>
          </w:p>
        </w:tc>
        <w:tc>
          <w:tcPr>
            <w:tcW w:w="1741" w:type="dxa"/>
            <w:tcBorders>
              <w:top w:val="single" w:sz="4" w:space="0" w:color="auto"/>
              <w:left w:val="single" w:sz="6" w:space="0" w:color="auto"/>
              <w:bottom w:val="single" w:sz="6" w:space="0" w:color="auto"/>
              <w:right w:val="single" w:sz="6" w:space="0" w:color="auto"/>
            </w:tcBorders>
          </w:tcPr>
          <w:p w:rsidR="00DA0449" w:rsidRPr="00A42561" w:rsidRDefault="00DA0449" w:rsidP="00FE2BC1">
            <w:pPr>
              <w:ind w:left="-90"/>
              <w:jc w:val="left"/>
              <w:rPr>
                <w:rFonts w:cs="宋体"/>
                <w:szCs w:val="21"/>
              </w:rPr>
            </w:pPr>
          </w:p>
        </w:tc>
      </w:tr>
    </w:tbl>
    <w:p w:rsidR="00DA0449" w:rsidRPr="00A42561" w:rsidRDefault="00DA0449" w:rsidP="00DA0449">
      <w:pPr>
        <w:spacing w:line="400" w:lineRule="exact"/>
        <w:rPr>
          <w:sz w:val="24"/>
        </w:rPr>
      </w:pPr>
    </w:p>
    <w:p w:rsidR="00DA0449" w:rsidRPr="00A42561" w:rsidRDefault="00DA0449" w:rsidP="00DA0449">
      <w:pPr>
        <w:rPr>
          <w:b/>
          <w:sz w:val="30"/>
          <w:szCs w:val="30"/>
        </w:rPr>
      </w:pPr>
    </w:p>
    <w:p w:rsidR="00DA0449" w:rsidRPr="00A42561" w:rsidRDefault="00DA0449" w:rsidP="00DA0449">
      <w:pPr>
        <w:jc w:val="center"/>
        <w:rPr>
          <w:b/>
          <w:sz w:val="30"/>
          <w:szCs w:val="30"/>
        </w:rPr>
      </w:pPr>
      <w:r w:rsidRPr="00A42561">
        <w:rPr>
          <w:rFonts w:hint="eastAsia"/>
          <w:b/>
          <w:sz w:val="30"/>
          <w:szCs w:val="30"/>
        </w:rPr>
        <w:lastRenderedPageBreak/>
        <w:t>附件</w:t>
      </w:r>
      <w:r w:rsidRPr="00A42561">
        <w:rPr>
          <w:rFonts w:hint="eastAsia"/>
          <w:b/>
          <w:sz w:val="30"/>
          <w:szCs w:val="30"/>
        </w:rPr>
        <w:t xml:space="preserve">5-6  </w:t>
      </w:r>
      <w:r w:rsidRPr="00A42561">
        <w:rPr>
          <w:rFonts w:hint="eastAsia"/>
          <w:b/>
          <w:sz w:val="30"/>
          <w:szCs w:val="30"/>
        </w:rPr>
        <w:t>诉讼和履约</w:t>
      </w:r>
    </w:p>
    <w:p w:rsidR="00DA0449" w:rsidRPr="00A42561" w:rsidRDefault="00DA0449" w:rsidP="00DA0449">
      <w:pPr>
        <w:rPr>
          <w:sz w:val="28"/>
          <w:u w:val="single"/>
        </w:rPr>
      </w:pPr>
      <w:r w:rsidRPr="00A42561">
        <w:rPr>
          <w:rFonts w:hint="eastAsia"/>
          <w:sz w:val="28"/>
        </w:rPr>
        <w:t>合同段：</w:t>
      </w:r>
      <w:r w:rsidRPr="00A42561">
        <w:rPr>
          <w:rFonts w:hint="eastAsia"/>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8"/>
        <w:gridCol w:w="4698"/>
        <w:gridCol w:w="2997"/>
      </w:tblGrid>
      <w:tr w:rsidR="00DA0449" w:rsidRPr="00A42561" w:rsidTr="00FE2BC1">
        <w:trPr>
          <w:trHeight w:val="637"/>
          <w:jc w:val="center"/>
        </w:trPr>
        <w:tc>
          <w:tcPr>
            <w:tcW w:w="1918" w:type="dxa"/>
            <w:vAlign w:val="center"/>
          </w:tcPr>
          <w:p w:rsidR="00DA0449" w:rsidRPr="00A42561" w:rsidRDefault="00DA0449" w:rsidP="00FE2BC1">
            <w:pPr>
              <w:spacing w:line="500" w:lineRule="exact"/>
              <w:jc w:val="center"/>
              <w:rPr>
                <w:sz w:val="24"/>
                <w:szCs w:val="26"/>
              </w:rPr>
            </w:pPr>
            <w:r w:rsidRPr="00A42561">
              <w:rPr>
                <w:rFonts w:hint="eastAsia"/>
                <w:sz w:val="24"/>
                <w:szCs w:val="26"/>
              </w:rPr>
              <w:t>项目</w:t>
            </w:r>
          </w:p>
        </w:tc>
        <w:tc>
          <w:tcPr>
            <w:tcW w:w="4698" w:type="dxa"/>
            <w:vAlign w:val="center"/>
          </w:tcPr>
          <w:p w:rsidR="00DA0449" w:rsidRPr="00A42561" w:rsidRDefault="00DA0449" w:rsidP="00FE2BC1">
            <w:pPr>
              <w:spacing w:line="500" w:lineRule="exact"/>
              <w:jc w:val="center"/>
              <w:rPr>
                <w:sz w:val="24"/>
                <w:szCs w:val="26"/>
              </w:rPr>
            </w:pPr>
            <w:r w:rsidRPr="00A42561">
              <w:rPr>
                <w:rFonts w:hint="eastAsia"/>
                <w:sz w:val="24"/>
                <w:szCs w:val="26"/>
              </w:rPr>
              <w:t>要求</w:t>
            </w:r>
          </w:p>
        </w:tc>
        <w:tc>
          <w:tcPr>
            <w:tcW w:w="2997" w:type="dxa"/>
            <w:vAlign w:val="center"/>
          </w:tcPr>
          <w:p w:rsidR="00DA0449" w:rsidRPr="00A42561" w:rsidRDefault="00DA0449" w:rsidP="00FE2BC1">
            <w:pPr>
              <w:spacing w:line="500" w:lineRule="exact"/>
              <w:jc w:val="center"/>
              <w:rPr>
                <w:sz w:val="24"/>
                <w:szCs w:val="26"/>
              </w:rPr>
            </w:pPr>
            <w:r w:rsidRPr="00A42561">
              <w:rPr>
                <w:rFonts w:hint="eastAsia"/>
                <w:sz w:val="24"/>
                <w:szCs w:val="26"/>
              </w:rPr>
              <w:t>备注</w:t>
            </w:r>
          </w:p>
        </w:tc>
      </w:tr>
      <w:tr w:rsidR="00DA0449" w:rsidRPr="00A42561" w:rsidTr="00FE2BC1">
        <w:trPr>
          <w:trHeight w:val="1086"/>
          <w:jc w:val="center"/>
        </w:trPr>
        <w:tc>
          <w:tcPr>
            <w:tcW w:w="1918" w:type="dxa"/>
            <w:vAlign w:val="center"/>
          </w:tcPr>
          <w:p w:rsidR="00DA0449" w:rsidRPr="00A42561" w:rsidRDefault="00DA0449" w:rsidP="00FE2BC1">
            <w:pPr>
              <w:spacing w:line="500" w:lineRule="exact"/>
              <w:jc w:val="center"/>
              <w:rPr>
                <w:sz w:val="24"/>
                <w:szCs w:val="26"/>
              </w:rPr>
            </w:pPr>
            <w:r w:rsidRPr="00A42561">
              <w:rPr>
                <w:rFonts w:hint="eastAsia"/>
                <w:sz w:val="24"/>
                <w:szCs w:val="26"/>
              </w:rPr>
              <w:t>诉讼和履约</w:t>
            </w:r>
          </w:p>
        </w:tc>
        <w:tc>
          <w:tcPr>
            <w:tcW w:w="4698" w:type="dxa"/>
            <w:vAlign w:val="center"/>
          </w:tcPr>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r w:rsidRPr="00A42561">
              <w:rPr>
                <w:rFonts w:hint="eastAsia"/>
                <w:sz w:val="24"/>
                <w:szCs w:val="26"/>
              </w:rPr>
              <w:t>1</w:t>
            </w:r>
            <w:r w:rsidRPr="00A42561">
              <w:rPr>
                <w:rFonts w:hint="eastAsia"/>
                <w:sz w:val="24"/>
                <w:szCs w:val="26"/>
              </w:rPr>
              <w:t>、投标人没有正受到责令停业的行政处罚或正处于财务被接管、冻结、破产的状态。</w:t>
            </w:r>
          </w:p>
          <w:p w:rsidR="00DA0449" w:rsidRPr="00A42561" w:rsidRDefault="00DA0449" w:rsidP="00FE2BC1">
            <w:pPr>
              <w:spacing w:line="500" w:lineRule="exact"/>
              <w:rPr>
                <w:sz w:val="24"/>
                <w:szCs w:val="26"/>
              </w:rPr>
            </w:pPr>
            <w:r w:rsidRPr="00A42561">
              <w:rPr>
                <w:rFonts w:hint="eastAsia"/>
                <w:sz w:val="24"/>
                <w:szCs w:val="26"/>
              </w:rPr>
              <w:t>2</w:t>
            </w:r>
            <w:r w:rsidRPr="00A42561">
              <w:rPr>
                <w:rFonts w:hint="eastAsia"/>
                <w:sz w:val="24"/>
                <w:szCs w:val="26"/>
              </w:rPr>
              <w:t>、投标人没有正受到取消投标资格的行政处罚。</w:t>
            </w:r>
          </w:p>
          <w:p w:rsidR="00DA0449" w:rsidRPr="00A42561" w:rsidRDefault="00DA0449" w:rsidP="00FE2BC1">
            <w:pPr>
              <w:spacing w:line="500" w:lineRule="exact"/>
              <w:rPr>
                <w:sz w:val="24"/>
                <w:szCs w:val="26"/>
              </w:rPr>
            </w:pPr>
            <w:r w:rsidRPr="00A42561">
              <w:rPr>
                <w:rFonts w:hint="eastAsia"/>
                <w:sz w:val="24"/>
                <w:szCs w:val="26"/>
              </w:rPr>
              <w:t>3</w:t>
            </w:r>
            <w:r w:rsidRPr="00A42561">
              <w:rPr>
                <w:rFonts w:hint="eastAsia"/>
                <w:sz w:val="24"/>
                <w:szCs w:val="26"/>
              </w:rPr>
              <w:t>、投标人没有涉及正在诉讼的案件，或涉及正在诉讼的案件但经评标委员会认定不会对承担本工程造成重大影响。</w:t>
            </w:r>
          </w:p>
          <w:p w:rsidR="00DA0449" w:rsidRPr="00A42561" w:rsidRDefault="00DA0449" w:rsidP="00FE2BC1">
            <w:pPr>
              <w:spacing w:line="500" w:lineRule="exact"/>
              <w:rPr>
                <w:sz w:val="24"/>
                <w:szCs w:val="26"/>
              </w:rPr>
            </w:pPr>
            <w:r w:rsidRPr="00A42561">
              <w:rPr>
                <w:rFonts w:hint="eastAsia"/>
                <w:sz w:val="24"/>
                <w:szCs w:val="26"/>
              </w:rPr>
              <w:t>4</w:t>
            </w:r>
            <w:r w:rsidRPr="00A42561">
              <w:rPr>
                <w:rFonts w:hint="eastAsia"/>
                <w:sz w:val="24"/>
                <w:szCs w:val="26"/>
              </w:rPr>
              <w:t>、其他。</w:t>
            </w: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p w:rsidR="00DA0449" w:rsidRPr="00A42561" w:rsidRDefault="00DA0449" w:rsidP="00FE2BC1">
            <w:pPr>
              <w:spacing w:line="500" w:lineRule="exact"/>
              <w:rPr>
                <w:sz w:val="24"/>
                <w:szCs w:val="26"/>
              </w:rPr>
            </w:pPr>
          </w:p>
        </w:tc>
        <w:tc>
          <w:tcPr>
            <w:tcW w:w="2997" w:type="dxa"/>
            <w:vAlign w:val="center"/>
          </w:tcPr>
          <w:p w:rsidR="00DA0449" w:rsidRPr="00A42561" w:rsidRDefault="00DA0449" w:rsidP="00FE2BC1">
            <w:pPr>
              <w:spacing w:line="500" w:lineRule="exact"/>
              <w:jc w:val="center"/>
              <w:rPr>
                <w:sz w:val="24"/>
                <w:szCs w:val="26"/>
              </w:rPr>
            </w:pPr>
          </w:p>
        </w:tc>
      </w:tr>
    </w:tbl>
    <w:p w:rsidR="00DA0449" w:rsidRPr="00A42561" w:rsidRDefault="00DA0449" w:rsidP="00DA0449">
      <w:pPr>
        <w:spacing w:line="700" w:lineRule="atLeast"/>
      </w:pPr>
    </w:p>
    <w:p w:rsidR="004D4A0E" w:rsidRPr="00A42561" w:rsidRDefault="004D4A0E" w:rsidP="009D2E2D">
      <w:pPr>
        <w:tabs>
          <w:tab w:val="left" w:pos="5025"/>
        </w:tabs>
        <w:jc w:val="center"/>
        <w:rPr>
          <w:rFonts w:ascii="宋体" w:hAnsi="宋体"/>
          <w:b/>
          <w:sz w:val="28"/>
          <w:szCs w:val="28"/>
        </w:rPr>
      </w:pPr>
    </w:p>
    <w:p w:rsidR="00B3730C" w:rsidRPr="00A42561" w:rsidRDefault="00B3730C" w:rsidP="00B3730C">
      <w:pPr>
        <w:pStyle w:val="2"/>
        <w:spacing w:before="0" w:after="0"/>
        <w:jc w:val="center"/>
        <w:rPr>
          <w:b w:val="0"/>
        </w:rPr>
      </w:pPr>
      <w:bookmarkStart w:id="1" w:name="_Toc472621307"/>
      <w:r w:rsidRPr="00A42561">
        <w:rPr>
          <w:rFonts w:hint="eastAsia"/>
          <w:b w:val="0"/>
        </w:rPr>
        <w:t>附件二</w:t>
      </w:r>
      <w:r w:rsidRPr="00A42561">
        <w:rPr>
          <w:rFonts w:hint="eastAsia"/>
          <w:b w:val="0"/>
        </w:rPr>
        <w:t xml:space="preserve">   </w:t>
      </w:r>
      <w:r w:rsidRPr="00A42561">
        <w:rPr>
          <w:rFonts w:hint="eastAsia"/>
          <w:b w:val="0"/>
        </w:rPr>
        <w:t>评标方法（综合评</w:t>
      </w:r>
      <w:r w:rsidR="00193881" w:rsidRPr="00A42561">
        <w:rPr>
          <w:rFonts w:hint="eastAsia"/>
          <w:b w:val="0"/>
        </w:rPr>
        <w:t>标</w:t>
      </w:r>
      <w:r w:rsidRPr="00A42561">
        <w:rPr>
          <w:rFonts w:hint="eastAsia"/>
          <w:b w:val="0"/>
        </w:rPr>
        <w:t>法）</w:t>
      </w:r>
    </w:p>
    <w:p w:rsidR="00E43415" w:rsidRPr="00A42561" w:rsidRDefault="003B732D" w:rsidP="00E43415">
      <w:pPr>
        <w:jc w:val="center"/>
        <w:rPr>
          <w:rFonts w:ascii="新宋体" w:eastAsia="新宋体" w:hAnsi="新宋体"/>
          <w:b/>
          <w:sz w:val="24"/>
        </w:rPr>
      </w:pPr>
      <w:r w:rsidRPr="00A42561">
        <w:rPr>
          <w:rFonts w:ascii="新宋体" w:eastAsia="新宋体" w:hAnsi="新宋体" w:hint="eastAsia"/>
          <w:b/>
          <w:sz w:val="28"/>
          <w:szCs w:val="28"/>
        </w:rPr>
        <w:t xml:space="preserve">  </w:t>
      </w:r>
      <w:r w:rsidR="00E43415" w:rsidRPr="00A42561">
        <w:rPr>
          <w:rFonts w:ascii="新宋体" w:eastAsia="新宋体" w:hAnsi="新宋体" w:hint="eastAsia"/>
          <w:b/>
          <w:sz w:val="24"/>
        </w:rPr>
        <w:t>新疆生产建设兵团第九师锡伯提（166团）—恰恰乡（拟建219国道段）公路项目施工监理</w:t>
      </w:r>
    </w:p>
    <w:p w:rsidR="00E43415" w:rsidRPr="00A42561" w:rsidRDefault="00E43415" w:rsidP="00E43415">
      <w:pPr>
        <w:jc w:val="center"/>
        <w:rPr>
          <w:rFonts w:ascii="新宋体" w:eastAsia="新宋体" w:hAnsi="新宋体"/>
          <w:b/>
          <w:sz w:val="32"/>
          <w:szCs w:val="32"/>
        </w:rPr>
      </w:pPr>
      <w:r w:rsidRPr="00A42561">
        <w:rPr>
          <w:rFonts w:ascii="新宋体" w:eastAsia="新宋体" w:hAnsi="新宋体" w:hint="eastAsia"/>
          <w:b/>
          <w:sz w:val="32"/>
          <w:szCs w:val="32"/>
        </w:rPr>
        <w:t>招标评标办法</w:t>
      </w:r>
    </w:p>
    <w:p w:rsidR="00E43415" w:rsidRPr="00A42561" w:rsidRDefault="00E43415" w:rsidP="00E43415">
      <w:pPr>
        <w:rPr>
          <w:rFonts w:ascii="新宋体" w:eastAsia="新宋体" w:hAnsi="新宋体"/>
          <w:sz w:val="28"/>
          <w:szCs w:val="28"/>
        </w:rPr>
      </w:pPr>
      <w:r w:rsidRPr="00A42561">
        <w:rPr>
          <w:rFonts w:hint="eastAsia"/>
        </w:rPr>
        <w:t xml:space="preserve">  </w:t>
      </w:r>
    </w:p>
    <w:p w:rsidR="00E43415" w:rsidRPr="00A42561" w:rsidRDefault="00E43415" w:rsidP="00E43415">
      <w:pPr>
        <w:rPr>
          <w:rFonts w:ascii="新宋体" w:eastAsia="新宋体" w:hAnsi="新宋体"/>
          <w:b/>
          <w:sz w:val="28"/>
          <w:szCs w:val="28"/>
        </w:rPr>
      </w:pPr>
      <w:r w:rsidRPr="00A42561">
        <w:rPr>
          <w:rFonts w:ascii="新宋体" w:eastAsia="新宋体" w:hAnsi="新宋体" w:hint="eastAsia"/>
          <w:b/>
          <w:sz w:val="28"/>
          <w:szCs w:val="28"/>
        </w:rPr>
        <w:t xml:space="preserve">  1．总则</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1.1  为规范本工程施工监理评标工作，根据《中华人民共和国招标投标法》、《招标投标法实施条例》、《评标委员会和评标方法暂行规定》(国家发改委等七部委2001年第12号令)、《公路工程建设项目招标投标管理办法》(交通运输部令2015年第24号)等有关规定，并结合本工程招标文件，制订本评标办法。</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1.2  评标活动遵循公平、公正、科学、择优的原则。</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1.3  评标活动应在严格保密的情况下进行。评标人员必须严格遵守保密规定，不得和投标人串通，不得泄露与评标活动有关的情况，不得索贿受贿，不得参加可能影响公正评标的任何活动。评标期间投标人不得干扰评标工作，不得采用行贿或其他不正当手段影响评标。</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1.4  本工程评标采用综合评标法 。</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2．评标组织及职责</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2.1  评标委员会组成</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招标人依法组建评标委员会。评标委员会由招标人代表从新疆生产建设兵团交通局专家库中随机抽取的评标专家共同组成，人数为 5 人以上单数。评标委员会开始工作之前应由评标委员会推举产生一名</w:t>
      </w:r>
      <w:r w:rsidRPr="00A42561">
        <w:rPr>
          <w:rFonts w:ascii="新宋体" w:eastAsia="新宋体" w:hAnsi="新宋体" w:hint="eastAsia"/>
          <w:sz w:val="28"/>
          <w:szCs w:val="28"/>
        </w:rPr>
        <w:lastRenderedPageBreak/>
        <w:t>主任评标委员，负责协调、组织评标委员会成员开展评标工作。</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2.2  评标委员会职责</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 对投标文件进行初步评审、资格审查；</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(2) 确定评审需澄清、核实的内容；</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(3) 进行商务、技术和财务的详细评审；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(4) 综合评分并推荐中标候选人；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(5) 建议是否重新招标；</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(6) 完成书面评标报告提交招标人。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3．评审程序</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3.1  评标准备</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评标委员会开始评标工作之前，必须首先认真研读招标文件；招标人应当向评标委员会提供招标文件、评标办法和评标所需的其他重要信息与数据，协助评标委员会了解和熟悉招标工程的如下内容：</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 招标项目的工程规模、标准和工程特点；</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(2) 招标文件规定的评标办法；</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(3) 招标文件规定的其他与评标有关的内容。</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3.2  评审程序</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 初步评审；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(2) 资格审查；</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(3) 详细评审；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(4) 投标文件的澄清；</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(5) 综合评分；</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lastRenderedPageBreak/>
        <w:t xml:space="preserve">  (6) 财务评审；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(7) 推荐中标候选人；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(8) 编写评标报告。</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4．初步评审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评标委员会将对投标文件进行初步评审。只有通过初步评审的投标文件才能进入下一阶段评审。通过初步评审的主要条件：</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  投标文件按照招标文件规定的格式、内容和要求编制，字迹清晰可辨；</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(2)  投标文件(正本)按招标文件规定加盖投标人公章并由法定代表人或其授权代理人逐页签署姓名，未使用签名章代替；</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(3)  投标人按照招标文件规定的形式、时限和要求提供了投标保证金；</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(4)  以联合体形式投标的，符合投标人须知第2.2款的规定（不适用）；</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(5)  按照招标文件规定提供了法定代表人身份证明、授权书(如有)、公证书；</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(6)  监理服务期、工程质量目标满足招标文件要求；</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(7)  投标人未以他人名义投标、未与他人串通投标、未以行贿手段谋取中标，以及未弄虚作假；</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(8)  按评标委员会要求澄清、说明或补正的；</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(9)  经查询兵团公路建设市场信用信息管理系统，投标文件中载明的投标人资质、业绩、主要人员资历及信用等级等信息与系统中发</w:t>
      </w:r>
      <w:r w:rsidRPr="00A42561">
        <w:rPr>
          <w:rFonts w:ascii="新宋体" w:eastAsia="新宋体" w:hAnsi="新宋体" w:hint="eastAsia"/>
          <w:sz w:val="28"/>
          <w:szCs w:val="28"/>
        </w:rPr>
        <w:lastRenderedPageBreak/>
        <w:t>布的信息不存在不符，使得投标人的资格条件不存在不符合招标文件规定的</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(10)  投标文件未附有招标人不能接受的其他条件。</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投标文件不符合以上条件之一的，属于重大偏差，作为否决投标处理。</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投标人有以下情形之一的，其投标作否决处理：</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串通投标的评审：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A、有下列情形之一的，属于投标人相互串通投标：</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① 投标人之间协商投标报价等投标文件的实质性内容；</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② 投标人之间约定中标人；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③ 投标人之间约定部分投标人放弃投标或者中标；</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④ 属于同一集团、协会、商会等组织成员的投标人按照该组织要求协同投标；</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⑤ 投标人之间为谋取中标或者排斥特定投标人而采取的其他联合行动。</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B、有下列情形之一的，视为投标人相互串通投标：</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① 不同投标人的投标文件由同一单位或者个人编制；</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② 不同投标人委托同一单位或者个人办理投标事宜；</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③ 不同投标人的投标文件载明的项目管理成员为同一人；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④ 不同投标人的投标文件异常一致或者投标报价呈规律性差异；</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⑤ 不同投标人的投标文件相互混装；</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⑥ 不同投标人的投标保证金从同一单位或者个人的账户转出。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lastRenderedPageBreak/>
        <w:t xml:space="preserve">  C、有下列情形之一的，属于招标人与投标人串通投标：</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① 招标人在开标前开启投标文件并将有关信息泄露给其他投标人;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② 招标人直接或者间接向投标人泄露标底、评标委员会成员等信息；</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③ 招标人明示或者暗示投标人压低或者抬高投标报价；</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④ 招标人授意投标人撤换、修改投标文件；</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⑤ 招标人明示或者暗示投标人为特定投标人中标提供方便；</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⑥ 招标人与投标人为谋求特定投标人中标而采取的其他串通行为。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弄虚作假的评审：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投标人有下列情形之一的，属于弄虚作假行为：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① 使用伪造、变造的许可证件；</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② 提供虚假的财务状况或者业绩；</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③ 提供虚假的项目负责人或者主要技术人员简历、劳动关系证明；</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④ 提供虚假的信用状况；</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⑤ 其他弄虚作假的行为。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5． 资格审查</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评标委员会根据招标文件资格审查要求，对投标人的资质、业绩、人员、试验、检测设备、财务能力、履约情况等进行评审，并查询公路建设市场信用信息管理系统，对投标人的资质、业绩、主要人员资历和信用等级等信息进行核实。判定其是否满足资格审查要求。</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投标文件任一项条件不满足招标文件资格审查要求的，作否决投标</w:t>
      </w:r>
      <w:r w:rsidRPr="00A42561">
        <w:rPr>
          <w:rFonts w:ascii="新宋体" w:eastAsia="新宋体" w:hAnsi="新宋体" w:hint="eastAsia"/>
          <w:sz w:val="28"/>
          <w:szCs w:val="28"/>
        </w:rPr>
        <w:lastRenderedPageBreak/>
        <w:t>处理。</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6．详细评审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评标委员会对通过初步评审、资格审查的投标文件从合同条款、监理能力、管理水平以及投标人以往监理业绩及履约信誉等方面进行详细评审，并对商务文件、技术建议书、财务建议书分别评审打分，满分100分；技术、商务、财务分值分别为40分、50分、10分。</w:t>
      </w:r>
    </w:p>
    <w:p w:rsidR="00E43415" w:rsidRPr="00A42561" w:rsidRDefault="00E43415" w:rsidP="00E43415">
      <w:pPr>
        <w:ind w:firstLineChars="150" w:firstLine="420"/>
        <w:rPr>
          <w:rFonts w:ascii="新宋体" w:eastAsia="新宋体" w:hAnsi="新宋体"/>
          <w:sz w:val="28"/>
          <w:szCs w:val="28"/>
        </w:rPr>
      </w:pPr>
      <w:r w:rsidRPr="00A42561">
        <w:rPr>
          <w:rFonts w:ascii="新宋体" w:eastAsia="新宋体" w:hAnsi="新宋体" w:hint="eastAsia"/>
          <w:sz w:val="28"/>
          <w:szCs w:val="28"/>
        </w:rPr>
        <w:t xml:space="preserve">投标文件按照招标文件规定采用双信封形式密封的，通过第一信封商务文件和技术文件评审的投标人在3个以上的，招标人应当按照《公路工程建设项目招标投标管理办法》第三十七条规定的程序进行第二信封报价文件开标；在对报价文件进行评审后，有效投标不足3个的，评标委员会可以否决全部投标。 </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通过第一信封商务文件和技术文件评审的投标人少于3个的，评标委员会可以否决全部投标；未否决全部投标的，评标委员会应当在评标报告中阐明理由，招标人应当按照《公路工程建设项目招标投标管理办法》第三十七条规定的程序进行第二信封报价文件（财务建议书）开标，但评标委员会在进行报价文件评审时仍有权否决全部投标；评标委员会未在报价文件评审时否决全部投标的，应当在评标报告中阐明理由并推荐中标候选人。</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6.1  合同条款响应性评审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投标人通过合同条款响应性评审的主要条件：</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(1)  投标人应接受招标文件规定的风险划分原则，未提出新的风险划分办法；</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lastRenderedPageBreak/>
        <w:t xml:space="preserve">  (2)  投标人未增加招标人的责任范围，或减少投标人义务；</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(3)  投标人未提出不同的计量、支付办法；</w:t>
      </w:r>
    </w:p>
    <w:p w:rsidR="00E43415" w:rsidRPr="00A42561" w:rsidRDefault="00E43415" w:rsidP="00E43415">
      <w:pPr>
        <w:rPr>
          <w:rFonts w:ascii="新宋体" w:eastAsia="新宋体" w:hAnsi="新宋体"/>
          <w:sz w:val="28"/>
          <w:szCs w:val="28"/>
        </w:rPr>
      </w:pPr>
      <w:r w:rsidRPr="00A42561">
        <w:rPr>
          <w:rFonts w:ascii="新宋体" w:eastAsia="新宋体" w:hAnsi="新宋体" w:hint="eastAsia"/>
          <w:sz w:val="28"/>
          <w:szCs w:val="28"/>
        </w:rPr>
        <w:t xml:space="preserve">  (4)  投标人未对合同纠纷、事故处理办法提出异议；</w:t>
      </w:r>
    </w:p>
    <w:p w:rsidR="00E43415" w:rsidRPr="00A42561" w:rsidRDefault="00E43415" w:rsidP="00E43415">
      <w:pPr>
        <w:spacing w:line="400" w:lineRule="exact"/>
        <w:rPr>
          <w:rFonts w:ascii="新宋体" w:eastAsia="新宋体" w:hAnsi="新宋体"/>
          <w:sz w:val="28"/>
          <w:szCs w:val="28"/>
        </w:rPr>
      </w:pPr>
      <w:r w:rsidRPr="00A42561">
        <w:rPr>
          <w:rFonts w:ascii="新宋体" w:eastAsia="新宋体" w:hAnsi="新宋体" w:hint="eastAsia"/>
          <w:sz w:val="28"/>
          <w:szCs w:val="28"/>
        </w:rPr>
        <w:t xml:space="preserve">  (5)  投标人对合同条款没有重大偏离；</w:t>
      </w:r>
    </w:p>
    <w:p w:rsidR="00E43415" w:rsidRPr="00A42561" w:rsidRDefault="00E43415" w:rsidP="00E43415">
      <w:pPr>
        <w:spacing w:line="400" w:lineRule="exact"/>
        <w:rPr>
          <w:rFonts w:ascii="新宋体" w:eastAsia="新宋体" w:hAnsi="新宋体"/>
          <w:sz w:val="28"/>
          <w:szCs w:val="28"/>
        </w:rPr>
      </w:pPr>
      <w:r w:rsidRPr="00A42561">
        <w:rPr>
          <w:rFonts w:ascii="新宋体" w:eastAsia="新宋体" w:hAnsi="新宋体" w:hint="eastAsia"/>
          <w:sz w:val="28"/>
          <w:szCs w:val="28"/>
        </w:rPr>
        <w:t xml:space="preserve">  (6)  满足招标文件规定的其他实质性要求。</w:t>
      </w:r>
    </w:p>
    <w:p w:rsidR="00E43415" w:rsidRPr="00A42561" w:rsidRDefault="00E43415" w:rsidP="00E43415">
      <w:pPr>
        <w:spacing w:line="400" w:lineRule="exact"/>
        <w:rPr>
          <w:rFonts w:ascii="新宋体" w:eastAsia="新宋体" w:hAnsi="新宋体"/>
          <w:sz w:val="28"/>
          <w:szCs w:val="28"/>
        </w:rPr>
      </w:pPr>
      <w:r w:rsidRPr="00A42561">
        <w:rPr>
          <w:rFonts w:ascii="新宋体" w:eastAsia="新宋体" w:hAnsi="新宋体" w:hint="eastAsia"/>
          <w:sz w:val="28"/>
          <w:szCs w:val="28"/>
        </w:rPr>
        <w:t xml:space="preserve">  投标文件不符合以上条件之一的，属于重大偏差，作为否决投标处理。 </w:t>
      </w:r>
    </w:p>
    <w:p w:rsidR="003B732D" w:rsidRPr="00A42561" w:rsidRDefault="003B732D" w:rsidP="00E43415">
      <w:pPr>
        <w:rPr>
          <w:rFonts w:ascii="新宋体" w:eastAsia="新宋体" w:hAnsi="新宋体"/>
          <w:sz w:val="28"/>
          <w:szCs w:val="28"/>
        </w:rPr>
      </w:pPr>
    </w:p>
    <w:bookmarkEnd w:id="1"/>
    <w:p w:rsidR="003B732D" w:rsidRPr="00A42561" w:rsidRDefault="003B732D" w:rsidP="003B732D"/>
    <w:sectPr w:rsidR="003B732D" w:rsidRPr="00A42561" w:rsidSect="00E07C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9CE" w:rsidRDefault="00CE59CE" w:rsidP="004D4A0E">
      <w:r>
        <w:separator/>
      </w:r>
    </w:p>
  </w:endnote>
  <w:endnote w:type="continuationSeparator" w:id="1">
    <w:p w:rsidR="00CE59CE" w:rsidRDefault="00CE59CE" w:rsidP="004D4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9CE" w:rsidRDefault="00CE59CE" w:rsidP="004D4A0E">
      <w:r>
        <w:separator/>
      </w:r>
    </w:p>
  </w:footnote>
  <w:footnote w:type="continuationSeparator" w:id="1">
    <w:p w:rsidR="00CE59CE" w:rsidRDefault="00CE59CE" w:rsidP="004D4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7D0DA"/>
    <w:multiLevelType w:val="singleLevel"/>
    <w:tmpl w:val="56F7D0D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E2D"/>
    <w:rsid w:val="0000648B"/>
    <w:rsid w:val="000943A2"/>
    <w:rsid w:val="001070A4"/>
    <w:rsid w:val="00193881"/>
    <w:rsid w:val="00273D62"/>
    <w:rsid w:val="00283865"/>
    <w:rsid w:val="002A0FB5"/>
    <w:rsid w:val="002F7658"/>
    <w:rsid w:val="003659D6"/>
    <w:rsid w:val="003B732D"/>
    <w:rsid w:val="0041315B"/>
    <w:rsid w:val="00474825"/>
    <w:rsid w:val="004D4A0E"/>
    <w:rsid w:val="00594BD6"/>
    <w:rsid w:val="005F6D4A"/>
    <w:rsid w:val="00677293"/>
    <w:rsid w:val="006D1116"/>
    <w:rsid w:val="007A1492"/>
    <w:rsid w:val="007E6235"/>
    <w:rsid w:val="00907B3F"/>
    <w:rsid w:val="009A688F"/>
    <w:rsid w:val="009D2E2D"/>
    <w:rsid w:val="00A42561"/>
    <w:rsid w:val="00A96F33"/>
    <w:rsid w:val="00AC35B1"/>
    <w:rsid w:val="00B0321E"/>
    <w:rsid w:val="00B3730C"/>
    <w:rsid w:val="00B86698"/>
    <w:rsid w:val="00C03933"/>
    <w:rsid w:val="00C20642"/>
    <w:rsid w:val="00CD3B8B"/>
    <w:rsid w:val="00CE5073"/>
    <w:rsid w:val="00CE59CE"/>
    <w:rsid w:val="00D06C94"/>
    <w:rsid w:val="00D87D34"/>
    <w:rsid w:val="00DA0449"/>
    <w:rsid w:val="00DD67A7"/>
    <w:rsid w:val="00E07CFD"/>
    <w:rsid w:val="00E231B7"/>
    <w:rsid w:val="00E43415"/>
    <w:rsid w:val="00EB2896"/>
    <w:rsid w:val="00FE3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2D"/>
    <w:pPr>
      <w:widowControl w:val="0"/>
      <w:jc w:val="both"/>
    </w:pPr>
    <w:rPr>
      <w:rFonts w:ascii="Times New Roman" w:eastAsia="宋体" w:hAnsi="Times New Roman" w:cs="Times New Roman"/>
      <w:szCs w:val="24"/>
    </w:rPr>
  </w:style>
  <w:style w:type="paragraph" w:styleId="2">
    <w:name w:val="heading 2"/>
    <w:basedOn w:val="a"/>
    <w:next w:val="a"/>
    <w:link w:val="2Char"/>
    <w:qFormat/>
    <w:rsid w:val="00FE3C98"/>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FE3C98"/>
    <w:pPr>
      <w:keepNext/>
      <w:keepLines/>
      <w:spacing w:before="260" w:after="260" w:line="415" w:lineRule="auto"/>
      <w:ind w:firstLineChars="49" w:firstLine="137"/>
      <w:outlineLvl w:val="2"/>
    </w:pPr>
    <w:rPr>
      <w:rFonts w:ascii="黑体" w:eastAsia="黑体" w:hAnsi="宋体"/>
      <w:bCs/>
      <w:sz w:val="28"/>
      <w:szCs w:val="28"/>
    </w:rPr>
  </w:style>
  <w:style w:type="paragraph" w:styleId="5">
    <w:name w:val="heading 5"/>
    <w:basedOn w:val="a"/>
    <w:next w:val="a"/>
    <w:link w:val="5Char"/>
    <w:uiPriority w:val="9"/>
    <w:semiHidden/>
    <w:unhideWhenUsed/>
    <w:qFormat/>
    <w:rsid w:val="00DA044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D2E2D"/>
    <w:rPr>
      <w:rFonts w:eastAsia="宋体"/>
      <w:sz w:val="18"/>
      <w:szCs w:val="18"/>
    </w:rPr>
  </w:style>
  <w:style w:type="paragraph" w:styleId="a3">
    <w:name w:val="header"/>
    <w:basedOn w:val="a"/>
    <w:link w:val="Char"/>
    <w:rsid w:val="009D2E2D"/>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link w:val="a3"/>
    <w:uiPriority w:val="99"/>
    <w:semiHidden/>
    <w:rsid w:val="009D2E2D"/>
    <w:rPr>
      <w:rFonts w:ascii="Times New Roman" w:eastAsia="宋体" w:hAnsi="Times New Roman" w:cs="Times New Roman"/>
      <w:sz w:val="18"/>
      <w:szCs w:val="18"/>
    </w:rPr>
  </w:style>
  <w:style w:type="paragraph" w:styleId="a4">
    <w:name w:val="Normal Indent"/>
    <w:basedOn w:val="a"/>
    <w:rsid w:val="009D2E2D"/>
    <w:pPr>
      <w:ind w:firstLineChars="200" w:firstLine="420"/>
    </w:pPr>
  </w:style>
  <w:style w:type="paragraph" w:customStyle="1" w:styleId="a5">
    <w:name w:val="表左"/>
    <w:basedOn w:val="a"/>
    <w:rsid w:val="009D2E2D"/>
    <w:pPr>
      <w:adjustRightInd w:val="0"/>
      <w:snapToGrid w:val="0"/>
      <w:spacing w:line="420" w:lineRule="atLeast"/>
      <w:textAlignment w:val="baseline"/>
    </w:pPr>
    <w:rPr>
      <w:snapToGrid w:val="0"/>
      <w:kern w:val="0"/>
      <w:szCs w:val="20"/>
    </w:rPr>
  </w:style>
  <w:style w:type="paragraph" w:styleId="a6">
    <w:name w:val="footer"/>
    <w:basedOn w:val="a"/>
    <w:link w:val="Char0"/>
    <w:uiPriority w:val="99"/>
    <w:semiHidden/>
    <w:unhideWhenUsed/>
    <w:rsid w:val="004D4A0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D4A0E"/>
    <w:rPr>
      <w:rFonts w:ascii="Times New Roman" w:eastAsia="宋体" w:hAnsi="Times New Roman" w:cs="Times New Roman"/>
      <w:sz w:val="18"/>
      <w:szCs w:val="18"/>
    </w:rPr>
  </w:style>
  <w:style w:type="character" w:customStyle="1" w:styleId="2Char">
    <w:name w:val="标题 2 Char"/>
    <w:basedOn w:val="a0"/>
    <w:link w:val="2"/>
    <w:rsid w:val="00FE3C98"/>
    <w:rPr>
      <w:rFonts w:ascii="Arial" w:eastAsia="黑体" w:hAnsi="Arial" w:cs="Times New Roman"/>
      <w:b/>
      <w:bCs/>
      <w:sz w:val="32"/>
      <w:szCs w:val="32"/>
    </w:rPr>
  </w:style>
  <w:style w:type="character" w:customStyle="1" w:styleId="3Char">
    <w:name w:val="标题 3 Char"/>
    <w:basedOn w:val="a0"/>
    <w:link w:val="3"/>
    <w:rsid w:val="00FE3C98"/>
    <w:rPr>
      <w:rFonts w:ascii="黑体" w:eastAsia="黑体" w:hAnsi="宋体" w:cs="Times New Roman"/>
      <w:bCs/>
      <w:sz w:val="28"/>
      <w:szCs w:val="28"/>
    </w:rPr>
  </w:style>
  <w:style w:type="character" w:customStyle="1" w:styleId="5Char">
    <w:name w:val="标题 5 Char"/>
    <w:basedOn w:val="a0"/>
    <w:link w:val="5"/>
    <w:uiPriority w:val="9"/>
    <w:semiHidden/>
    <w:rsid w:val="00DA0449"/>
    <w:rPr>
      <w:rFonts w:ascii="Times New Roman" w:eastAsia="宋体" w:hAnsi="Times New Roman" w:cs="Times New Roman"/>
      <w:b/>
      <w:bCs/>
      <w:sz w:val="28"/>
      <w:szCs w:val="28"/>
    </w:rPr>
  </w:style>
  <w:style w:type="paragraph" w:styleId="a7">
    <w:name w:val="footnote text"/>
    <w:basedOn w:val="a"/>
    <w:link w:val="Char2"/>
    <w:rsid w:val="00DA0449"/>
    <w:pPr>
      <w:snapToGrid w:val="0"/>
      <w:jc w:val="left"/>
    </w:pPr>
    <w:rPr>
      <w:sz w:val="18"/>
      <w:szCs w:val="18"/>
    </w:rPr>
  </w:style>
  <w:style w:type="character" w:customStyle="1" w:styleId="Char2">
    <w:name w:val="脚注文本 Char"/>
    <w:basedOn w:val="a0"/>
    <w:link w:val="a7"/>
    <w:rsid w:val="00DA044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NTKO</cp:lastModifiedBy>
  <cp:revision>26</cp:revision>
  <dcterms:created xsi:type="dcterms:W3CDTF">2017-01-20T04:49:00Z</dcterms:created>
  <dcterms:modified xsi:type="dcterms:W3CDTF">2017-03-20T12:41:00Z</dcterms:modified>
</cp:coreProperties>
</file>