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B6" w:rsidRDefault="00760C3F" w:rsidP="00D308B6">
      <w:pPr>
        <w:spacing w:line="480" w:lineRule="auto"/>
        <w:jc w:val="center"/>
        <w:rPr>
          <w:rFonts w:ascii="新宋体" w:eastAsia="新宋体" w:hAnsi="新宋体"/>
          <w:b/>
          <w:sz w:val="28"/>
          <w:szCs w:val="28"/>
        </w:rPr>
      </w:pPr>
      <w:r w:rsidRPr="00760C3F">
        <w:rPr>
          <w:rFonts w:ascii="新宋体" w:eastAsia="新宋体" w:hAnsi="新宋体" w:hint="eastAsia"/>
          <w:b/>
          <w:sz w:val="28"/>
          <w:szCs w:val="28"/>
        </w:rPr>
        <w:t>额敏县—168团公路</w:t>
      </w:r>
      <w:r w:rsidR="00D308B6" w:rsidRPr="00216C22">
        <w:rPr>
          <w:rFonts w:ascii="新宋体" w:eastAsia="新宋体" w:hAnsi="新宋体" w:hint="eastAsia"/>
          <w:b/>
          <w:sz w:val="28"/>
          <w:szCs w:val="28"/>
        </w:rPr>
        <w:t>（第一合同段）</w:t>
      </w:r>
    </w:p>
    <w:p w:rsidR="00D308B6" w:rsidRDefault="00D308B6" w:rsidP="00D308B6">
      <w:pPr>
        <w:spacing w:line="480" w:lineRule="auto"/>
        <w:jc w:val="center"/>
        <w:rPr>
          <w:rFonts w:ascii="新宋体" w:eastAsia="新宋体" w:hAnsi="新宋体"/>
          <w:b/>
          <w:sz w:val="28"/>
          <w:szCs w:val="28"/>
        </w:rPr>
      </w:pPr>
      <w:r>
        <w:rPr>
          <w:rFonts w:ascii="新宋体" w:eastAsia="新宋体" w:hAnsi="新宋体" w:hint="eastAsia"/>
          <w:b/>
          <w:sz w:val="28"/>
          <w:szCs w:val="28"/>
        </w:rPr>
        <w:t>公告附件</w:t>
      </w:r>
    </w:p>
    <w:p w:rsidR="0065747C" w:rsidRDefault="0065747C" w:rsidP="0065747C">
      <w:pPr>
        <w:tabs>
          <w:tab w:val="left" w:pos="5025"/>
        </w:tabs>
        <w:jc w:val="center"/>
        <w:rPr>
          <w:b/>
          <w:sz w:val="28"/>
          <w:szCs w:val="28"/>
        </w:rPr>
      </w:pPr>
      <w:r>
        <w:rPr>
          <w:rFonts w:hint="eastAsia"/>
          <w:b/>
          <w:sz w:val="28"/>
          <w:szCs w:val="28"/>
        </w:rPr>
        <w:t>附录</w:t>
      </w:r>
      <w:r>
        <w:rPr>
          <w:rFonts w:hint="eastAsia"/>
          <w:b/>
          <w:sz w:val="28"/>
          <w:szCs w:val="28"/>
        </w:rPr>
        <w:t xml:space="preserve">1   </w:t>
      </w:r>
      <w:r>
        <w:rPr>
          <w:rFonts w:hint="eastAsia"/>
          <w:b/>
          <w:sz w:val="28"/>
          <w:szCs w:val="28"/>
        </w:rPr>
        <w:t>资格审查条件（资质最低条件）</w:t>
      </w:r>
    </w:p>
    <w:p w:rsidR="0065747C" w:rsidRDefault="0065747C" w:rsidP="0065747C">
      <w:pPr>
        <w:tabs>
          <w:tab w:val="left" w:pos="5025"/>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5"/>
      </w:tblGrid>
      <w:tr w:rsidR="0065747C" w:rsidTr="004304C3">
        <w:trPr>
          <w:trHeight w:val="607"/>
        </w:trPr>
        <w:tc>
          <w:tcPr>
            <w:tcW w:w="9665" w:type="dxa"/>
            <w:vAlign w:val="center"/>
          </w:tcPr>
          <w:p w:rsidR="0065747C" w:rsidRDefault="0065747C" w:rsidP="004304C3">
            <w:pPr>
              <w:tabs>
                <w:tab w:val="left" w:pos="5025"/>
              </w:tabs>
              <w:jc w:val="center"/>
              <w:rPr>
                <w:sz w:val="24"/>
              </w:rPr>
            </w:pPr>
            <w:r>
              <w:rPr>
                <w:rFonts w:hint="eastAsia"/>
                <w:sz w:val="24"/>
              </w:rPr>
              <w:t>施工企业资质等级要求</w:t>
            </w:r>
          </w:p>
        </w:tc>
      </w:tr>
      <w:tr w:rsidR="0065747C" w:rsidTr="004304C3">
        <w:trPr>
          <w:trHeight w:val="2366"/>
        </w:trPr>
        <w:tc>
          <w:tcPr>
            <w:tcW w:w="9665" w:type="dxa"/>
          </w:tcPr>
          <w:p w:rsidR="0065747C" w:rsidRDefault="0065747C" w:rsidP="004304C3">
            <w:pPr>
              <w:tabs>
                <w:tab w:val="left" w:pos="5025"/>
              </w:tabs>
              <w:spacing w:line="400" w:lineRule="exact"/>
              <w:rPr>
                <w:sz w:val="24"/>
              </w:rPr>
            </w:pPr>
          </w:p>
          <w:p w:rsidR="0065747C" w:rsidRDefault="0065747C" w:rsidP="004304C3">
            <w:pPr>
              <w:tabs>
                <w:tab w:val="left" w:pos="5025"/>
              </w:tabs>
              <w:spacing w:line="400" w:lineRule="exact"/>
              <w:ind w:firstLineChars="200" w:firstLine="480"/>
              <w:rPr>
                <w:sz w:val="24"/>
              </w:rPr>
            </w:pPr>
            <w:r>
              <w:rPr>
                <w:rFonts w:ascii="宋体" w:hAnsi="宋体" w:cs="宋体" w:hint="eastAsia"/>
                <w:kern w:val="0"/>
                <w:sz w:val="24"/>
              </w:rPr>
              <w:t>具备公路工程</w:t>
            </w:r>
            <w:r w:rsidRPr="00945FA3">
              <w:rPr>
                <w:rFonts w:ascii="宋体" w:hAnsi="宋体" w:cs="宋体" w:hint="eastAsia"/>
                <w:kern w:val="0"/>
                <w:sz w:val="24"/>
              </w:rPr>
              <w:t>施工总承包二级及以上（含二级）资</w:t>
            </w:r>
            <w:r>
              <w:rPr>
                <w:rFonts w:ascii="宋体" w:hAnsi="宋体" w:cs="宋体" w:hint="eastAsia"/>
                <w:kern w:val="0"/>
                <w:sz w:val="24"/>
              </w:rPr>
              <w:t>质。</w:t>
            </w:r>
          </w:p>
          <w:p w:rsidR="0065747C" w:rsidRDefault="0065747C" w:rsidP="004304C3">
            <w:pPr>
              <w:tabs>
                <w:tab w:val="left" w:pos="5025"/>
              </w:tabs>
              <w:spacing w:line="400" w:lineRule="exact"/>
              <w:ind w:firstLineChars="200" w:firstLine="480"/>
              <w:rPr>
                <w:sz w:val="24"/>
              </w:rPr>
            </w:pPr>
            <w:r>
              <w:rPr>
                <w:sz w:val="24"/>
              </w:rPr>
              <w:t>本次招标要求投标人必须按《兵团公路建设市场信用信息管理办法》（兵交发﹝</w:t>
            </w:r>
            <w:r>
              <w:rPr>
                <w:sz w:val="24"/>
              </w:rPr>
              <w:t>2012</w:t>
            </w:r>
            <w:r>
              <w:rPr>
                <w:sz w:val="24"/>
              </w:rPr>
              <w:t>﹞</w:t>
            </w:r>
            <w:r>
              <w:rPr>
                <w:sz w:val="24"/>
              </w:rPr>
              <w:t>28</w:t>
            </w:r>
            <w:r>
              <w:rPr>
                <w:sz w:val="24"/>
              </w:rPr>
              <w:t>号）的规定完成备案；在兵团交通局网站上注册，并将企业及人员信息录入《兵团公路建设市场信用信息系统》。</w:t>
            </w:r>
          </w:p>
          <w:p w:rsidR="0065747C" w:rsidRDefault="0065747C" w:rsidP="004304C3">
            <w:pPr>
              <w:tabs>
                <w:tab w:val="left" w:pos="5025"/>
              </w:tabs>
              <w:spacing w:line="400" w:lineRule="exact"/>
              <w:ind w:firstLineChars="200" w:firstLine="480"/>
              <w:rPr>
                <w:sz w:val="24"/>
              </w:rPr>
            </w:pPr>
            <w:r>
              <w:rPr>
                <w:rFonts w:hint="eastAsia"/>
                <w:sz w:val="24"/>
              </w:rPr>
              <w:t xml:space="preserve"> </w:t>
            </w:r>
          </w:p>
          <w:p w:rsidR="0065747C" w:rsidRDefault="0065747C" w:rsidP="004304C3">
            <w:pPr>
              <w:tabs>
                <w:tab w:val="left" w:pos="5025"/>
              </w:tabs>
              <w:spacing w:line="400" w:lineRule="exact"/>
              <w:ind w:firstLineChars="200" w:firstLine="480"/>
              <w:rPr>
                <w:sz w:val="24"/>
              </w:rPr>
            </w:pPr>
          </w:p>
          <w:p w:rsidR="0065747C" w:rsidRDefault="0065747C" w:rsidP="004304C3">
            <w:pPr>
              <w:tabs>
                <w:tab w:val="left" w:pos="5025"/>
              </w:tabs>
              <w:spacing w:line="400" w:lineRule="exact"/>
              <w:rPr>
                <w:sz w:val="24"/>
              </w:rPr>
            </w:pPr>
          </w:p>
        </w:tc>
      </w:tr>
    </w:tbl>
    <w:p w:rsidR="0065747C" w:rsidRDefault="0065747C" w:rsidP="0065747C">
      <w:pPr>
        <w:tabs>
          <w:tab w:val="left" w:pos="5025"/>
        </w:tabs>
        <w:jc w:val="center"/>
        <w:rPr>
          <w:b/>
          <w:sz w:val="28"/>
          <w:szCs w:val="28"/>
        </w:rPr>
      </w:pPr>
    </w:p>
    <w:p w:rsidR="0065747C" w:rsidRDefault="0065747C" w:rsidP="0065747C">
      <w:pPr>
        <w:tabs>
          <w:tab w:val="left" w:pos="5025"/>
        </w:tabs>
        <w:jc w:val="center"/>
        <w:rPr>
          <w:b/>
          <w:sz w:val="28"/>
          <w:szCs w:val="28"/>
        </w:rPr>
      </w:pPr>
    </w:p>
    <w:p w:rsidR="0065747C" w:rsidRDefault="0065747C" w:rsidP="0065747C">
      <w:pPr>
        <w:tabs>
          <w:tab w:val="left" w:pos="5025"/>
        </w:tabs>
        <w:rPr>
          <w:b/>
          <w:sz w:val="28"/>
          <w:szCs w:val="28"/>
        </w:rPr>
      </w:pPr>
    </w:p>
    <w:p w:rsidR="0065747C" w:rsidRDefault="0065747C" w:rsidP="0065747C">
      <w:pPr>
        <w:tabs>
          <w:tab w:val="left" w:pos="5025"/>
        </w:tabs>
        <w:jc w:val="center"/>
        <w:rPr>
          <w:b/>
          <w:sz w:val="28"/>
          <w:szCs w:val="28"/>
        </w:rPr>
      </w:pPr>
      <w:r>
        <w:rPr>
          <w:rFonts w:hint="eastAsia"/>
          <w:b/>
          <w:sz w:val="28"/>
          <w:szCs w:val="28"/>
        </w:rPr>
        <w:t>附录</w:t>
      </w:r>
      <w:r>
        <w:rPr>
          <w:rFonts w:hint="eastAsia"/>
          <w:b/>
          <w:sz w:val="28"/>
          <w:szCs w:val="28"/>
        </w:rPr>
        <w:t xml:space="preserve">2    </w:t>
      </w:r>
      <w:r>
        <w:rPr>
          <w:rFonts w:hint="eastAsia"/>
          <w:b/>
          <w:sz w:val="28"/>
          <w:szCs w:val="28"/>
        </w:rPr>
        <w:t>资格审查条件（财务最低要求）</w:t>
      </w:r>
    </w:p>
    <w:p w:rsidR="0065747C" w:rsidRDefault="0065747C" w:rsidP="0065747C">
      <w:pPr>
        <w:tabs>
          <w:tab w:val="left" w:pos="502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5"/>
      </w:tblGrid>
      <w:tr w:rsidR="0065747C" w:rsidTr="004304C3">
        <w:trPr>
          <w:trHeight w:val="847"/>
        </w:trPr>
        <w:tc>
          <w:tcPr>
            <w:tcW w:w="9675" w:type="dxa"/>
            <w:vAlign w:val="center"/>
          </w:tcPr>
          <w:p w:rsidR="0065747C" w:rsidRDefault="0065747C" w:rsidP="004304C3">
            <w:pPr>
              <w:tabs>
                <w:tab w:val="left" w:pos="5025"/>
              </w:tabs>
              <w:jc w:val="center"/>
              <w:rPr>
                <w:sz w:val="24"/>
              </w:rPr>
            </w:pPr>
            <w:r>
              <w:rPr>
                <w:rFonts w:hint="eastAsia"/>
                <w:sz w:val="24"/>
              </w:rPr>
              <w:t>财务要求</w:t>
            </w:r>
          </w:p>
        </w:tc>
      </w:tr>
      <w:tr w:rsidR="0065747C" w:rsidTr="004304C3">
        <w:trPr>
          <w:trHeight w:val="3018"/>
        </w:trPr>
        <w:tc>
          <w:tcPr>
            <w:tcW w:w="9675" w:type="dxa"/>
          </w:tcPr>
          <w:p w:rsidR="0065747C" w:rsidRDefault="0065747C" w:rsidP="004304C3">
            <w:pPr>
              <w:tabs>
                <w:tab w:val="left" w:pos="5025"/>
              </w:tabs>
              <w:spacing w:line="400" w:lineRule="exact"/>
              <w:rPr>
                <w:sz w:val="24"/>
              </w:rPr>
            </w:pPr>
          </w:p>
          <w:p w:rsidR="0065747C" w:rsidRPr="00577B12" w:rsidRDefault="0065747C" w:rsidP="004304C3">
            <w:pPr>
              <w:tabs>
                <w:tab w:val="left" w:pos="5025"/>
              </w:tabs>
              <w:spacing w:line="400" w:lineRule="exact"/>
              <w:rPr>
                <w:rFonts w:ascii="宋体" w:hAnsi="宋体"/>
                <w:sz w:val="24"/>
              </w:rPr>
            </w:pPr>
            <w:r w:rsidRPr="00577B12">
              <w:rPr>
                <w:rFonts w:ascii="宋体" w:hAnsi="宋体" w:hint="eastAsia"/>
                <w:sz w:val="24"/>
              </w:rPr>
              <w:t>1.投标人近三年内年平均营业额不应小于</w:t>
            </w:r>
            <w:r w:rsidRPr="00577B12">
              <w:rPr>
                <w:rFonts w:ascii="宋体" w:hAnsi="宋体" w:hint="eastAsia"/>
                <w:sz w:val="24"/>
                <w:u w:val="single"/>
              </w:rPr>
              <w:t>3000</w:t>
            </w:r>
            <w:r w:rsidRPr="00577B12">
              <w:rPr>
                <w:rFonts w:ascii="宋体" w:hAnsi="宋体" w:hint="eastAsia"/>
                <w:sz w:val="24"/>
              </w:rPr>
              <w:t>万元人民币；</w:t>
            </w:r>
          </w:p>
          <w:p w:rsidR="0065747C" w:rsidRPr="00577B12" w:rsidRDefault="0065747C" w:rsidP="004304C3">
            <w:pPr>
              <w:tabs>
                <w:tab w:val="left" w:pos="5025"/>
              </w:tabs>
              <w:spacing w:line="400" w:lineRule="exact"/>
              <w:rPr>
                <w:b/>
                <w:sz w:val="24"/>
              </w:rPr>
            </w:pPr>
            <w:r w:rsidRPr="00577B12">
              <w:rPr>
                <w:rFonts w:ascii="宋体" w:hAnsi="宋体" w:hint="eastAsia"/>
                <w:sz w:val="24"/>
              </w:rPr>
              <w:t>2.投标人应出具用于申请本合同段的银行信用额度不小于</w:t>
            </w:r>
            <w:r w:rsidRPr="00577B12">
              <w:rPr>
                <w:rFonts w:ascii="宋体" w:hAnsi="宋体" w:hint="eastAsia"/>
                <w:sz w:val="24"/>
                <w:u w:val="single"/>
              </w:rPr>
              <w:t xml:space="preserve"> 1000</w:t>
            </w:r>
            <w:r w:rsidRPr="00577B12">
              <w:rPr>
                <w:rFonts w:ascii="宋体" w:hAnsi="宋体" w:hint="eastAsia"/>
                <w:sz w:val="24"/>
              </w:rPr>
              <w:t>万元人民币。（注：履约担保、预付款保证金的金额不在此信用额度内，投标人应提供基本账户开户证明，投标保证金、履约担保必须由基本账户汇出）</w:t>
            </w:r>
          </w:p>
          <w:p w:rsidR="0065747C" w:rsidRDefault="0065747C" w:rsidP="004304C3">
            <w:pPr>
              <w:tabs>
                <w:tab w:val="left" w:pos="5025"/>
              </w:tabs>
              <w:spacing w:line="400" w:lineRule="exact"/>
              <w:rPr>
                <w:sz w:val="24"/>
              </w:rPr>
            </w:pPr>
          </w:p>
          <w:p w:rsidR="0065747C" w:rsidRDefault="0065747C" w:rsidP="004304C3">
            <w:pPr>
              <w:tabs>
                <w:tab w:val="left" w:pos="5025"/>
              </w:tabs>
              <w:spacing w:line="400" w:lineRule="exact"/>
              <w:rPr>
                <w:sz w:val="24"/>
              </w:rPr>
            </w:pPr>
          </w:p>
        </w:tc>
      </w:tr>
    </w:tbl>
    <w:p w:rsidR="0065747C" w:rsidRDefault="0065747C" w:rsidP="0065747C">
      <w:pPr>
        <w:tabs>
          <w:tab w:val="left" w:pos="5025"/>
        </w:tabs>
        <w:rPr>
          <w:b/>
          <w:sz w:val="28"/>
          <w:szCs w:val="28"/>
        </w:rPr>
      </w:pPr>
    </w:p>
    <w:p w:rsidR="0065747C" w:rsidRDefault="0065747C" w:rsidP="0065747C">
      <w:pPr>
        <w:tabs>
          <w:tab w:val="left" w:pos="5025"/>
        </w:tabs>
        <w:jc w:val="center"/>
        <w:rPr>
          <w:b/>
          <w:sz w:val="28"/>
          <w:szCs w:val="28"/>
        </w:rPr>
      </w:pPr>
    </w:p>
    <w:p w:rsidR="0065747C" w:rsidRDefault="0065747C" w:rsidP="0065747C">
      <w:pPr>
        <w:tabs>
          <w:tab w:val="left" w:pos="5025"/>
        </w:tabs>
        <w:jc w:val="center"/>
        <w:rPr>
          <w:b/>
          <w:sz w:val="28"/>
          <w:szCs w:val="28"/>
        </w:rPr>
      </w:pPr>
      <w:r>
        <w:rPr>
          <w:rFonts w:hint="eastAsia"/>
          <w:b/>
          <w:sz w:val="28"/>
          <w:szCs w:val="28"/>
        </w:rPr>
        <w:t>附录</w:t>
      </w:r>
      <w:r>
        <w:rPr>
          <w:rFonts w:hint="eastAsia"/>
          <w:b/>
          <w:sz w:val="28"/>
          <w:szCs w:val="28"/>
        </w:rPr>
        <w:t xml:space="preserve">3   </w:t>
      </w:r>
      <w:r>
        <w:rPr>
          <w:rFonts w:hint="eastAsia"/>
          <w:b/>
          <w:sz w:val="28"/>
          <w:szCs w:val="28"/>
        </w:rPr>
        <w:t>资格审查条件（业绩最低要求）</w:t>
      </w:r>
    </w:p>
    <w:p w:rsidR="0065747C" w:rsidRDefault="0065747C" w:rsidP="0065747C">
      <w:pPr>
        <w:tabs>
          <w:tab w:val="left" w:pos="502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2"/>
      </w:tblGrid>
      <w:tr w:rsidR="0065747C" w:rsidTr="004304C3">
        <w:trPr>
          <w:trHeight w:val="709"/>
        </w:trPr>
        <w:tc>
          <w:tcPr>
            <w:tcW w:w="9662" w:type="dxa"/>
            <w:vAlign w:val="center"/>
          </w:tcPr>
          <w:p w:rsidR="0065747C" w:rsidRDefault="0065747C" w:rsidP="004304C3">
            <w:pPr>
              <w:jc w:val="center"/>
              <w:rPr>
                <w:sz w:val="24"/>
              </w:rPr>
            </w:pPr>
            <w:r>
              <w:rPr>
                <w:rFonts w:hint="eastAsia"/>
                <w:sz w:val="24"/>
              </w:rPr>
              <w:t>业绩要求</w:t>
            </w:r>
          </w:p>
        </w:tc>
      </w:tr>
      <w:tr w:rsidR="0065747C" w:rsidTr="004304C3">
        <w:trPr>
          <w:trHeight w:val="3557"/>
        </w:trPr>
        <w:tc>
          <w:tcPr>
            <w:tcW w:w="9662" w:type="dxa"/>
          </w:tcPr>
          <w:p w:rsidR="0065747C" w:rsidRDefault="0065747C" w:rsidP="004304C3">
            <w:pPr>
              <w:spacing w:line="400" w:lineRule="exact"/>
              <w:ind w:firstLineChars="200" w:firstLine="480"/>
              <w:rPr>
                <w:sz w:val="24"/>
              </w:rPr>
            </w:pPr>
          </w:p>
          <w:p w:rsidR="0065747C" w:rsidRDefault="0065747C" w:rsidP="004304C3">
            <w:pPr>
              <w:spacing w:line="400" w:lineRule="exact"/>
              <w:ind w:firstLineChars="200" w:firstLine="480"/>
              <w:rPr>
                <w:rFonts w:ascii="宋体" w:hAnsi="宋体"/>
                <w:sz w:val="24"/>
              </w:rPr>
            </w:pPr>
            <w:r>
              <w:rPr>
                <w:rFonts w:hint="eastAsia"/>
                <w:sz w:val="24"/>
              </w:rPr>
              <w:t>近五年内，</w:t>
            </w:r>
            <w:r w:rsidRPr="009D6CCC">
              <w:rPr>
                <w:rFonts w:hint="eastAsia"/>
                <w:sz w:val="24"/>
              </w:rPr>
              <w:t>至少独立完成</w:t>
            </w:r>
            <w:r w:rsidRPr="009D6CCC">
              <w:rPr>
                <w:rFonts w:hint="eastAsia"/>
                <w:sz w:val="24"/>
                <w:u w:val="single"/>
              </w:rPr>
              <w:t xml:space="preserve"> </w:t>
            </w:r>
            <w:r w:rsidRPr="009D6CCC">
              <w:rPr>
                <w:rFonts w:hint="eastAsia"/>
                <w:sz w:val="24"/>
                <w:u w:val="single"/>
              </w:rPr>
              <w:t>一</w:t>
            </w:r>
            <w:r w:rsidRPr="009D6CCC">
              <w:rPr>
                <w:rFonts w:hint="eastAsia"/>
                <w:sz w:val="24"/>
                <w:u w:val="single"/>
              </w:rPr>
              <w:t xml:space="preserve"> </w:t>
            </w:r>
            <w:r w:rsidRPr="009D6CCC">
              <w:rPr>
                <w:rFonts w:hint="eastAsia"/>
                <w:sz w:val="24"/>
              </w:rPr>
              <w:t>条（含</w:t>
            </w:r>
            <w:r w:rsidRPr="009D6CCC">
              <w:rPr>
                <w:rFonts w:hint="eastAsia"/>
                <w:sz w:val="24"/>
                <w:u w:val="single"/>
              </w:rPr>
              <w:t xml:space="preserve"> </w:t>
            </w:r>
            <w:r w:rsidRPr="009D6CCC">
              <w:rPr>
                <w:rFonts w:hint="eastAsia"/>
                <w:sz w:val="24"/>
                <w:u w:val="single"/>
              </w:rPr>
              <w:t>一</w:t>
            </w:r>
            <w:r w:rsidRPr="009D6CCC">
              <w:rPr>
                <w:rFonts w:hint="eastAsia"/>
                <w:sz w:val="24"/>
                <w:u w:val="single"/>
              </w:rPr>
              <w:t xml:space="preserve"> </w:t>
            </w:r>
            <w:r w:rsidRPr="009D6CCC">
              <w:rPr>
                <w:rFonts w:hint="eastAsia"/>
                <w:sz w:val="24"/>
              </w:rPr>
              <w:t>条）单个合同段长度不小于</w:t>
            </w:r>
            <w:r w:rsidRPr="009D6CCC">
              <w:rPr>
                <w:rFonts w:hint="eastAsia"/>
                <w:sz w:val="24"/>
                <w:u w:val="single"/>
              </w:rPr>
              <w:t xml:space="preserve"> 15</w:t>
            </w:r>
            <w:r w:rsidRPr="009D6CCC">
              <w:rPr>
                <w:rFonts w:ascii="宋体" w:hAnsi="宋体" w:hint="eastAsia"/>
                <w:sz w:val="24"/>
                <w:u w:val="single"/>
              </w:rPr>
              <w:t xml:space="preserve"> </w:t>
            </w:r>
            <w:r w:rsidRPr="009D6CCC">
              <w:rPr>
                <w:rFonts w:ascii="宋体" w:hAnsi="宋体" w:hint="eastAsia"/>
                <w:sz w:val="24"/>
              </w:rPr>
              <w:t>㎞以上</w:t>
            </w:r>
            <w:r w:rsidRPr="009D6CCC">
              <w:rPr>
                <w:rFonts w:ascii="宋体" w:hAnsi="宋体" w:hint="eastAsia"/>
                <w:sz w:val="24"/>
                <w:u w:val="single"/>
              </w:rPr>
              <w:t>一</w:t>
            </w:r>
            <w:r w:rsidRPr="009D6CCC">
              <w:rPr>
                <w:rFonts w:ascii="宋体" w:hAnsi="宋体" w:hint="eastAsia"/>
                <w:sz w:val="24"/>
              </w:rPr>
              <w:t>级及以上等级公路项目的工程业绩。</w:t>
            </w:r>
          </w:p>
          <w:p w:rsidR="0065747C" w:rsidRDefault="0065747C" w:rsidP="004304C3">
            <w:pPr>
              <w:spacing w:line="400" w:lineRule="exact"/>
              <w:ind w:firstLineChars="147" w:firstLine="353"/>
              <w:rPr>
                <w:rFonts w:ascii="宋体" w:hAnsi="宋体"/>
                <w:b/>
                <w:sz w:val="24"/>
              </w:rPr>
            </w:pPr>
            <w:r>
              <w:rPr>
                <w:rFonts w:ascii="宋体" w:hAnsi="宋体" w:hint="eastAsia"/>
                <w:sz w:val="24"/>
              </w:rPr>
              <w:t>（上述业绩应要求投标人出具中标通知书、合同协议书、</w:t>
            </w:r>
            <w:proofErr w:type="gramStart"/>
            <w:r>
              <w:rPr>
                <w:rFonts w:ascii="宋体" w:hAnsi="宋体" w:hint="eastAsia"/>
                <w:sz w:val="24"/>
              </w:rPr>
              <w:t>交(竣</w:t>
            </w:r>
            <w:proofErr w:type="gramEnd"/>
            <w:r>
              <w:rPr>
                <w:rFonts w:ascii="宋体" w:hAnsi="宋体" w:hint="eastAsia"/>
                <w:sz w:val="24"/>
              </w:rPr>
              <w:t>)工验收证书或工程质量鉴定报告；母子公司的业绩不能相互使用；单位名称发生变更的如未提供有效的企业变更批件，则其业绩不予计算)</w:t>
            </w:r>
            <w:r>
              <w:rPr>
                <w:rFonts w:ascii="宋体" w:hAnsi="宋体" w:hint="eastAsia"/>
                <w:b/>
                <w:sz w:val="24"/>
              </w:rPr>
              <w:t xml:space="preserve"> </w:t>
            </w:r>
          </w:p>
          <w:p w:rsidR="0065747C" w:rsidRDefault="0065747C" w:rsidP="004304C3">
            <w:pPr>
              <w:spacing w:line="400" w:lineRule="exact"/>
              <w:ind w:firstLineChars="147" w:firstLine="354"/>
              <w:rPr>
                <w:rFonts w:ascii="宋体" w:hAnsi="宋体"/>
                <w:b/>
                <w:sz w:val="24"/>
              </w:rPr>
            </w:pPr>
          </w:p>
          <w:p w:rsidR="0065747C" w:rsidRDefault="0065747C" w:rsidP="004304C3">
            <w:pPr>
              <w:spacing w:line="400" w:lineRule="exact"/>
              <w:ind w:firstLineChars="147" w:firstLine="354"/>
              <w:rPr>
                <w:rFonts w:ascii="宋体" w:hAnsi="宋体"/>
                <w:b/>
                <w:sz w:val="24"/>
              </w:rPr>
            </w:pPr>
          </w:p>
          <w:p w:rsidR="0065747C" w:rsidRDefault="0065747C" w:rsidP="004304C3">
            <w:pPr>
              <w:spacing w:line="400" w:lineRule="exact"/>
              <w:ind w:firstLineChars="147" w:firstLine="354"/>
              <w:rPr>
                <w:rFonts w:ascii="宋体" w:hAnsi="宋体"/>
                <w:b/>
                <w:sz w:val="24"/>
              </w:rPr>
            </w:pPr>
          </w:p>
        </w:tc>
      </w:tr>
    </w:tbl>
    <w:p w:rsidR="0065747C" w:rsidRDefault="0065747C" w:rsidP="0065747C">
      <w:pPr>
        <w:spacing w:line="400" w:lineRule="atLeast"/>
        <w:jc w:val="center"/>
        <w:rPr>
          <w:sz w:val="24"/>
        </w:rPr>
      </w:pPr>
    </w:p>
    <w:p w:rsidR="0065747C" w:rsidRDefault="0065747C" w:rsidP="0065747C">
      <w:pPr>
        <w:spacing w:line="400" w:lineRule="atLeast"/>
        <w:jc w:val="center"/>
        <w:rPr>
          <w:sz w:val="24"/>
        </w:rPr>
      </w:pPr>
    </w:p>
    <w:p w:rsidR="0065747C" w:rsidRDefault="0065747C" w:rsidP="0065747C">
      <w:pPr>
        <w:spacing w:line="400" w:lineRule="atLeast"/>
        <w:jc w:val="center"/>
        <w:rPr>
          <w:b/>
          <w:sz w:val="28"/>
          <w:szCs w:val="28"/>
        </w:rPr>
      </w:pPr>
      <w:r>
        <w:rPr>
          <w:rFonts w:hint="eastAsia"/>
          <w:b/>
          <w:sz w:val="28"/>
          <w:szCs w:val="28"/>
        </w:rPr>
        <w:t>附录</w:t>
      </w:r>
      <w:r>
        <w:rPr>
          <w:rFonts w:hint="eastAsia"/>
          <w:b/>
          <w:sz w:val="28"/>
          <w:szCs w:val="28"/>
        </w:rPr>
        <w:t xml:space="preserve">4   </w:t>
      </w:r>
      <w:r>
        <w:rPr>
          <w:rFonts w:hint="eastAsia"/>
          <w:b/>
          <w:sz w:val="28"/>
          <w:szCs w:val="28"/>
        </w:rPr>
        <w:t>资格审查条件（信誉最低要求）</w:t>
      </w:r>
    </w:p>
    <w:p w:rsidR="0065747C" w:rsidRDefault="0065747C" w:rsidP="0065747C">
      <w:pPr>
        <w:spacing w:line="400" w:lineRule="atLeas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65747C" w:rsidTr="004304C3">
        <w:trPr>
          <w:trHeight w:val="406"/>
        </w:trPr>
        <w:tc>
          <w:tcPr>
            <w:tcW w:w="9828" w:type="dxa"/>
          </w:tcPr>
          <w:p w:rsidR="0065747C" w:rsidRDefault="0065747C" w:rsidP="004304C3">
            <w:pPr>
              <w:spacing w:line="400" w:lineRule="atLeast"/>
              <w:jc w:val="center"/>
              <w:rPr>
                <w:sz w:val="24"/>
              </w:rPr>
            </w:pPr>
            <w:r>
              <w:rPr>
                <w:rFonts w:hint="eastAsia"/>
                <w:sz w:val="24"/>
              </w:rPr>
              <w:t>信誉要求</w:t>
            </w:r>
          </w:p>
        </w:tc>
      </w:tr>
      <w:tr w:rsidR="0065747C" w:rsidTr="004304C3">
        <w:trPr>
          <w:trHeight w:val="3016"/>
        </w:trPr>
        <w:tc>
          <w:tcPr>
            <w:tcW w:w="9828" w:type="dxa"/>
          </w:tcPr>
          <w:p w:rsidR="0065747C" w:rsidRDefault="0065747C" w:rsidP="004304C3">
            <w:pPr>
              <w:spacing w:line="400" w:lineRule="exact"/>
              <w:rPr>
                <w:sz w:val="24"/>
              </w:rPr>
            </w:pPr>
          </w:p>
          <w:p w:rsidR="0065747C" w:rsidRDefault="0065747C" w:rsidP="004304C3">
            <w:pPr>
              <w:spacing w:line="400" w:lineRule="exact"/>
              <w:rPr>
                <w:sz w:val="24"/>
              </w:rPr>
            </w:pPr>
          </w:p>
          <w:p w:rsidR="0065747C" w:rsidRDefault="0065747C" w:rsidP="004304C3">
            <w:pPr>
              <w:spacing w:line="400" w:lineRule="exact"/>
              <w:rPr>
                <w:sz w:val="24"/>
              </w:rPr>
            </w:pPr>
            <w:r>
              <w:rPr>
                <w:rFonts w:hint="eastAsia"/>
                <w:sz w:val="24"/>
              </w:rPr>
              <w:t>1</w:t>
            </w:r>
            <w:r>
              <w:rPr>
                <w:rFonts w:hint="eastAsia"/>
                <w:sz w:val="24"/>
              </w:rPr>
              <w:t>．投标人未处于责令停业的行政处罚或正处于财务被冻结，破产状态；</w:t>
            </w:r>
          </w:p>
          <w:p w:rsidR="0065747C" w:rsidRDefault="0065747C" w:rsidP="004304C3">
            <w:pPr>
              <w:spacing w:line="400" w:lineRule="exact"/>
              <w:rPr>
                <w:sz w:val="24"/>
              </w:rPr>
            </w:pPr>
            <w:r>
              <w:rPr>
                <w:rFonts w:hint="eastAsia"/>
                <w:sz w:val="24"/>
              </w:rPr>
              <w:t>2</w:t>
            </w:r>
            <w:r>
              <w:rPr>
                <w:rFonts w:hint="eastAsia"/>
                <w:sz w:val="24"/>
              </w:rPr>
              <w:t>．投标人未处于国家交通运输部、新疆自治区、兵团交通行政主管部门取消投标资格的行政处罚期；</w:t>
            </w:r>
          </w:p>
          <w:p w:rsidR="0065747C" w:rsidRDefault="0065747C" w:rsidP="004304C3">
            <w:pPr>
              <w:spacing w:line="400" w:lineRule="exact"/>
              <w:rPr>
                <w:b/>
                <w:sz w:val="24"/>
              </w:rPr>
            </w:pPr>
            <w:r>
              <w:rPr>
                <w:rFonts w:hint="eastAsia"/>
                <w:sz w:val="24"/>
              </w:rPr>
              <w:t>3</w:t>
            </w:r>
            <w:r>
              <w:rPr>
                <w:rFonts w:hint="eastAsia"/>
                <w:sz w:val="24"/>
              </w:rPr>
              <w:t>．投标人没有涉及正在诉讼的案件，或涉及正在诉讼的案件但经评审委员会认定不会对承担项目造成重大影响</w:t>
            </w:r>
            <w:r>
              <w:rPr>
                <w:rFonts w:hint="eastAsia"/>
                <w:b/>
                <w:sz w:val="24"/>
              </w:rPr>
              <w:t>。</w:t>
            </w:r>
          </w:p>
          <w:p w:rsidR="0065747C" w:rsidRDefault="0065747C" w:rsidP="004304C3">
            <w:pPr>
              <w:spacing w:line="400" w:lineRule="exact"/>
              <w:rPr>
                <w:sz w:val="24"/>
              </w:rPr>
            </w:pPr>
            <w:r>
              <w:rPr>
                <w:rFonts w:hint="eastAsia"/>
                <w:sz w:val="24"/>
              </w:rPr>
              <w:t>4</w:t>
            </w:r>
            <w:r>
              <w:rPr>
                <w:rFonts w:hint="eastAsia"/>
                <w:sz w:val="24"/>
              </w:rPr>
              <w:t>．在近三年内没有骗取中标或严重违约或重大工程质量事故</w:t>
            </w:r>
            <w:r w:rsidRPr="00C44664">
              <w:rPr>
                <w:rFonts w:ascii="宋体" w:cs="宋体" w:hint="eastAsia"/>
                <w:spacing w:val="1"/>
                <w:kern w:val="0"/>
                <w:szCs w:val="21"/>
              </w:rPr>
              <w:t>。</w:t>
            </w:r>
          </w:p>
        </w:tc>
      </w:tr>
    </w:tbl>
    <w:p w:rsidR="0065747C" w:rsidRDefault="0065747C" w:rsidP="0065747C">
      <w:pPr>
        <w:spacing w:line="400" w:lineRule="atLeast"/>
        <w:rPr>
          <w:b/>
          <w:sz w:val="28"/>
          <w:szCs w:val="28"/>
        </w:rPr>
      </w:pPr>
    </w:p>
    <w:p w:rsidR="0065747C" w:rsidRDefault="0065747C" w:rsidP="0065747C">
      <w:pPr>
        <w:spacing w:line="400" w:lineRule="atLeast"/>
        <w:rPr>
          <w:b/>
          <w:sz w:val="28"/>
          <w:szCs w:val="28"/>
        </w:rPr>
      </w:pPr>
    </w:p>
    <w:p w:rsidR="0065747C" w:rsidRDefault="0065747C" w:rsidP="0065747C">
      <w:pPr>
        <w:spacing w:line="400" w:lineRule="atLeast"/>
        <w:rPr>
          <w:b/>
          <w:sz w:val="28"/>
          <w:szCs w:val="28"/>
        </w:rPr>
      </w:pPr>
    </w:p>
    <w:p w:rsidR="0065747C" w:rsidRDefault="0065747C" w:rsidP="0065747C">
      <w:pPr>
        <w:spacing w:line="400" w:lineRule="atLeast"/>
        <w:jc w:val="center"/>
        <w:rPr>
          <w:b/>
          <w:sz w:val="28"/>
          <w:szCs w:val="28"/>
        </w:rPr>
      </w:pPr>
      <w:r>
        <w:rPr>
          <w:rFonts w:hint="eastAsia"/>
          <w:b/>
          <w:sz w:val="28"/>
          <w:szCs w:val="28"/>
        </w:rPr>
        <w:lastRenderedPageBreak/>
        <w:t>附录</w:t>
      </w:r>
      <w:r>
        <w:rPr>
          <w:rFonts w:hint="eastAsia"/>
          <w:b/>
          <w:sz w:val="28"/>
          <w:szCs w:val="28"/>
        </w:rPr>
        <w:t xml:space="preserve">5  </w:t>
      </w:r>
      <w:r>
        <w:rPr>
          <w:rFonts w:hint="eastAsia"/>
          <w:b/>
          <w:sz w:val="28"/>
          <w:szCs w:val="28"/>
        </w:rPr>
        <w:t>资格审查条件</w:t>
      </w:r>
      <w:r>
        <w:rPr>
          <w:rFonts w:hint="eastAsia"/>
          <w:b/>
          <w:sz w:val="28"/>
          <w:szCs w:val="28"/>
        </w:rPr>
        <w:t>(</w:t>
      </w:r>
      <w:r>
        <w:rPr>
          <w:rFonts w:hint="eastAsia"/>
          <w:b/>
          <w:sz w:val="28"/>
          <w:szCs w:val="28"/>
        </w:rPr>
        <w:t>项目经理和项目总工及结构工程师最低要求</w:t>
      </w:r>
      <w:r>
        <w:rPr>
          <w:rFonts w:hint="eastAsia"/>
          <w:b/>
          <w:sz w:val="28"/>
          <w:szCs w:val="28"/>
        </w:rPr>
        <w:t>)</w:t>
      </w:r>
    </w:p>
    <w:p w:rsidR="0065747C" w:rsidRPr="004F4C9B" w:rsidRDefault="0065747C" w:rsidP="004F4C9B">
      <w:pPr>
        <w:spacing w:line="400" w:lineRule="atLeast"/>
        <w:rPr>
          <w:b/>
          <w:sz w:val="28"/>
          <w:szCs w:val="28"/>
        </w:rPr>
      </w:pPr>
    </w:p>
    <w:tbl>
      <w:tblPr>
        <w:tblW w:w="1008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8"/>
        <w:gridCol w:w="2555"/>
        <w:gridCol w:w="5907"/>
      </w:tblGrid>
      <w:tr w:rsidR="0065747C" w:rsidTr="004F4C9B">
        <w:trPr>
          <w:trHeight w:val="864"/>
        </w:trPr>
        <w:tc>
          <w:tcPr>
            <w:tcW w:w="1618" w:type="dxa"/>
            <w:vAlign w:val="center"/>
          </w:tcPr>
          <w:p w:rsidR="0065747C" w:rsidRDefault="0065747C" w:rsidP="004304C3">
            <w:pPr>
              <w:spacing w:line="400" w:lineRule="atLeast"/>
              <w:jc w:val="center"/>
              <w:rPr>
                <w:sz w:val="24"/>
              </w:rPr>
            </w:pPr>
            <w:r>
              <w:rPr>
                <w:rFonts w:hint="eastAsia"/>
                <w:sz w:val="24"/>
              </w:rPr>
              <w:t>人员</w:t>
            </w:r>
          </w:p>
        </w:tc>
        <w:tc>
          <w:tcPr>
            <w:tcW w:w="2555" w:type="dxa"/>
            <w:vAlign w:val="center"/>
          </w:tcPr>
          <w:p w:rsidR="0065747C" w:rsidRDefault="0065747C" w:rsidP="004304C3">
            <w:pPr>
              <w:spacing w:line="400" w:lineRule="atLeast"/>
              <w:jc w:val="center"/>
              <w:rPr>
                <w:sz w:val="24"/>
              </w:rPr>
            </w:pPr>
            <w:r>
              <w:rPr>
                <w:rFonts w:hint="eastAsia"/>
                <w:sz w:val="24"/>
              </w:rPr>
              <w:t>数量</w:t>
            </w:r>
          </w:p>
        </w:tc>
        <w:tc>
          <w:tcPr>
            <w:tcW w:w="5907" w:type="dxa"/>
            <w:vAlign w:val="center"/>
          </w:tcPr>
          <w:p w:rsidR="0065747C" w:rsidRDefault="0065747C" w:rsidP="004304C3">
            <w:pPr>
              <w:spacing w:line="400" w:lineRule="atLeast"/>
              <w:jc w:val="center"/>
              <w:rPr>
                <w:sz w:val="24"/>
              </w:rPr>
            </w:pPr>
            <w:r>
              <w:rPr>
                <w:rFonts w:hint="eastAsia"/>
                <w:sz w:val="24"/>
              </w:rPr>
              <w:t>资格要求</w:t>
            </w:r>
          </w:p>
        </w:tc>
      </w:tr>
      <w:tr w:rsidR="0065747C" w:rsidTr="004F4C9B">
        <w:trPr>
          <w:trHeight w:val="1003"/>
        </w:trPr>
        <w:tc>
          <w:tcPr>
            <w:tcW w:w="1618" w:type="dxa"/>
            <w:vAlign w:val="center"/>
          </w:tcPr>
          <w:p w:rsidR="0065747C" w:rsidRDefault="0065747C" w:rsidP="004304C3">
            <w:pPr>
              <w:spacing w:line="400" w:lineRule="atLeast"/>
              <w:jc w:val="center"/>
              <w:rPr>
                <w:sz w:val="24"/>
              </w:rPr>
            </w:pPr>
            <w:r>
              <w:rPr>
                <w:rFonts w:hint="eastAsia"/>
                <w:sz w:val="24"/>
              </w:rPr>
              <w:t>项目经理</w:t>
            </w:r>
          </w:p>
        </w:tc>
        <w:tc>
          <w:tcPr>
            <w:tcW w:w="2555" w:type="dxa"/>
            <w:vAlign w:val="center"/>
          </w:tcPr>
          <w:p w:rsidR="0065747C" w:rsidRDefault="0065747C" w:rsidP="004304C3">
            <w:pPr>
              <w:spacing w:line="400" w:lineRule="atLeast"/>
              <w:jc w:val="center"/>
              <w:rPr>
                <w:sz w:val="24"/>
              </w:rPr>
            </w:pPr>
            <w:r>
              <w:rPr>
                <w:rFonts w:hint="eastAsia"/>
                <w:sz w:val="24"/>
              </w:rPr>
              <w:t>1</w:t>
            </w:r>
          </w:p>
        </w:tc>
        <w:tc>
          <w:tcPr>
            <w:tcW w:w="5907" w:type="dxa"/>
            <w:vMerge w:val="restart"/>
            <w:vAlign w:val="center"/>
          </w:tcPr>
          <w:p w:rsidR="0065747C" w:rsidRPr="000B39BD" w:rsidRDefault="0065747C" w:rsidP="004304C3">
            <w:pPr>
              <w:spacing w:line="400" w:lineRule="exact"/>
              <w:rPr>
                <w:sz w:val="24"/>
              </w:rPr>
            </w:pPr>
            <w:r w:rsidRPr="000B39BD">
              <w:rPr>
                <w:rFonts w:hint="eastAsia"/>
                <w:sz w:val="24"/>
              </w:rPr>
              <w:t>具有公路工程专业一级及以上注册建造师和执业印章，并持有交通行业安全生产考核合格证书。</w:t>
            </w:r>
            <w:r w:rsidRPr="000B39BD">
              <w:rPr>
                <w:rFonts w:hint="eastAsia"/>
                <w:sz w:val="24"/>
              </w:rPr>
              <w:t>3</w:t>
            </w:r>
            <w:r w:rsidRPr="000B39BD">
              <w:rPr>
                <w:rFonts w:hint="eastAsia"/>
                <w:sz w:val="24"/>
              </w:rPr>
              <w:t>年以上</w:t>
            </w:r>
            <w:r w:rsidRPr="000B39BD">
              <w:rPr>
                <w:rFonts w:hint="eastAsia"/>
                <w:sz w:val="24"/>
              </w:rPr>
              <w:t>(</w:t>
            </w:r>
            <w:r w:rsidRPr="000B39BD">
              <w:rPr>
                <w:rFonts w:hint="eastAsia"/>
                <w:sz w:val="24"/>
              </w:rPr>
              <w:t>含</w:t>
            </w:r>
            <w:r w:rsidRPr="000B39BD">
              <w:rPr>
                <w:rFonts w:hint="eastAsia"/>
                <w:sz w:val="24"/>
              </w:rPr>
              <w:t>3</w:t>
            </w:r>
            <w:r w:rsidRPr="000B39BD">
              <w:rPr>
                <w:rFonts w:hint="eastAsia"/>
                <w:sz w:val="24"/>
              </w:rPr>
              <w:t>年</w:t>
            </w:r>
            <w:r w:rsidRPr="000B39BD">
              <w:rPr>
                <w:rFonts w:hint="eastAsia"/>
                <w:sz w:val="24"/>
              </w:rPr>
              <w:t>)</w:t>
            </w:r>
            <w:r w:rsidRPr="000B39BD">
              <w:rPr>
                <w:rFonts w:hint="eastAsia"/>
                <w:sz w:val="24"/>
              </w:rPr>
              <w:t>公路工程施工管理工作经验，至少承担过一级及以上等级公路（</w:t>
            </w:r>
            <w:r w:rsidRPr="000B39BD">
              <w:rPr>
                <w:rFonts w:hint="eastAsia"/>
                <w:sz w:val="24"/>
              </w:rPr>
              <w:t>1</w:t>
            </w:r>
            <w:r w:rsidRPr="000B39BD">
              <w:rPr>
                <w:rFonts w:hint="eastAsia"/>
                <w:sz w:val="24"/>
              </w:rPr>
              <w:t>个以上）工程施工的项目经理。</w:t>
            </w:r>
          </w:p>
          <w:p w:rsidR="0065747C" w:rsidRPr="000B39BD" w:rsidRDefault="0065747C" w:rsidP="004304C3">
            <w:pPr>
              <w:spacing w:line="400" w:lineRule="exact"/>
              <w:rPr>
                <w:sz w:val="24"/>
              </w:rPr>
            </w:pPr>
          </w:p>
        </w:tc>
      </w:tr>
      <w:tr w:rsidR="0065747C" w:rsidTr="004F4C9B">
        <w:trPr>
          <w:trHeight w:val="1006"/>
        </w:trPr>
        <w:tc>
          <w:tcPr>
            <w:tcW w:w="1618" w:type="dxa"/>
            <w:vAlign w:val="center"/>
          </w:tcPr>
          <w:p w:rsidR="0065747C" w:rsidRDefault="0065747C" w:rsidP="004304C3">
            <w:pPr>
              <w:spacing w:line="400" w:lineRule="atLeast"/>
              <w:jc w:val="center"/>
              <w:rPr>
                <w:sz w:val="24"/>
              </w:rPr>
            </w:pPr>
            <w:r>
              <w:rPr>
                <w:rFonts w:hint="eastAsia"/>
                <w:sz w:val="24"/>
              </w:rPr>
              <w:t>项目经理备选人</w:t>
            </w:r>
          </w:p>
        </w:tc>
        <w:tc>
          <w:tcPr>
            <w:tcW w:w="2555" w:type="dxa"/>
            <w:vAlign w:val="center"/>
          </w:tcPr>
          <w:p w:rsidR="0065747C" w:rsidRDefault="0065747C" w:rsidP="004304C3">
            <w:pPr>
              <w:spacing w:line="400" w:lineRule="atLeast"/>
              <w:jc w:val="center"/>
              <w:rPr>
                <w:sz w:val="24"/>
              </w:rPr>
            </w:pPr>
            <w:r>
              <w:rPr>
                <w:rFonts w:hint="eastAsia"/>
                <w:sz w:val="24"/>
              </w:rPr>
              <w:t>1</w:t>
            </w:r>
          </w:p>
        </w:tc>
        <w:tc>
          <w:tcPr>
            <w:tcW w:w="5907" w:type="dxa"/>
            <w:vMerge/>
            <w:vAlign w:val="center"/>
          </w:tcPr>
          <w:p w:rsidR="0065747C" w:rsidRPr="000B39BD" w:rsidRDefault="0065747C" w:rsidP="004304C3">
            <w:pPr>
              <w:spacing w:line="400" w:lineRule="exact"/>
              <w:rPr>
                <w:sz w:val="24"/>
              </w:rPr>
            </w:pPr>
          </w:p>
        </w:tc>
      </w:tr>
      <w:tr w:rsidR="0065747C" w:rsidTr="004F4C9B">
        <w:trPr>
          <w:trHeight w:val="1110"/>
        </w:trPr>
        <w:tc>
          <w:tcPr>
            <w:tcW w:w="1618" w:type="dxa"/>
            <w:vAlign w:val="center"/>
          </w:tcPr>
          <w:p w:rsidR="0065747C" w:rsidRDefault="0065747C" w:rsidP="004304C3">
            <w:pPr>
              <w:spacing w:line="400" w:lineRule="atLeast"/>
              <w:jc w:val="center"/>
              <w:rPr>
                <w:sz w:val="24"/>
              </w:rPr>
            </w:pPr>
            <w:r>
              <w:rPr>
                <w:rFonts w:hint="eastAsia"/>
                <w:sz w:val="24"/>
              </w:rPr>
              <w:t>项目总工</w:t>
            </w:r>
          </w:p>
        </w:tc>
        <w:tc>
          <w:tcPr>
            <w:tcW w:w="2555" w:type="dxa"/>
            <w:vAlign w:val="center"/>
          </w:tcPr>
          <w:p w:rsidR="0065747C" w:rsidRDefault="0065747C" w:rsidP="004304C3">
            <w:pPr>
              <w:spacing w:line="400" w:lineRule="atLeast"/>
              <w:jc w:val="center"/>
              <w:rPr>
                <w:sz w:val="24"/>
              </w:rPr>
            </w:pPr>
            <w:r>
              <w:rPr>
                <w:rFonts w:hint="eastAsia"/>
                <w:sz w:val="24"/>
              </w:rPr>
              <w:t>1</w:t>
            </w:r>
          </w:p>
        </w:tc>
        <w:tc>
          <w:tcPr>
            <w:tcW w:w="5907" w:type="dxa"/>
            <w:vMerge w:val="restart"/>
            <w:vAlign w:val="center"/>
          </w:tcPr>
          <w:p w:rsidR="0065747C" w:rsidRPr="000B39BD" w:rsidRDefault="0065747C" w:rsidP="004304C3">
            <w:pPr>
              <w:spacing w:line="400" w:lineRule="exact"/>
              <w:rPr>
                <w:sz w:val="24"/>
              </w:rPr>
            </w:pPr>
            <w:r w:rsidRPr="000B39BD">
              <w:rPr>
                <w:rFonts w:hint="eastAsia"/>
                <w:sz w:val="24"/>
              </w:rPr>
              <w:t>具有公路工程专业或道路与桥梁工程的高级工程师职称，</w:t>
            </w:r>
            <w:r w:rsidRPr="000B39BD">
              <w:rPr>
                <w:rFonts w:hint="eastAsia"/>
                <w:sz w:val="24"/>
              </w:rPr>
              <w:t>3</w:t>
            </w:r>
            <w:r w:rsidRPr="000B39BD">
              <w:rPr>
                <w:rFonts w:hint="eastAsia"/>
                <w:sz w:val="24"/>
              </w:rPr>
              <w:t>年以上</w:t>
            </w:r>
            <w:r w:rsidRPr="000B39BD">
              <w:rPr>
                <w:rFonts w:hint="eastAsia"/>
                <w:sz w:val="24"/>
              </w:rPr>
              <w:t>(</w:t>
            </w:r>
            <w:r w:rsidRPr="000B39BD">
              <w:rPr>
                <w:rFonts w:hint="eastAsia"/>
                <w:sz w:val="24"/>
              </w:rPr>
              <w:t>含</w:t>
            </w:r>
            <w:r w:rsidRPr="000B39BD">
              <w:rPr>
                <w:rFonts w:hint="eastAsia"/>
                <w:sz w:val="24"/>
              </w:rPr>
              <w:t>3</w:t>
            </w:r>
            <w:r w:rsidRPr="000B39BD">
              <w:rPr>
                <w:rFonts w:hint="eastAsia"/>
                <w:sz w:val="24"/>
              </w:rPr>
              <w:t>年</w:t>
            </w:r>
            <w:r w:rsidRPr="000B39BD">
              <w:rPr>
                <w:rFonts w:hint="eastAsia"/>
                <w:sz w:val="24"/>
              </w:rPr>
              <w:t>)</w:t>
            </w:r>
            <w:r w:rsidRPr="000B39BD">
              <w:rPr>
                <w:rFonts w:hint="eastAsia"/>
                <w:sz w:val="24"/>
              </w:rPr>
              <w:t>公路工程施工管理工作经验，并持有交通行业安全生产考核合格证书，至少承担过一级及以上等级公路（</w:t>
            </w:r>
            <w:r w:rsidRPr="000B39BD">
              <w:rPr>
                <w:rFonts w:hint="eastAsia"/>
                <w:sz w:val="24"/>
              </w:rPr>
              <w:t>1</w:t>
            </w:r>
            <w:r w:rsidRPr="000B39BD">
              <w:rPr>
                <w:rFonts w:hint="eastAsia"/>
                <w:sz w:val="24"/>
              </w:rPr>
              <w:t>个以上）工程施工的项目总工。</w:t>
            </w:r>
          </w:p>
        </w:tc>
      </w:tr>
      <w:tr w:rsidR="0065747C" w:rsidTr="004F4C9B">
        <w:trPr>
          <w:trHeight w:val="1707"/>
        </w:trPr>
        <w:tc>
          <w:tcPr>
            <w:tcW w:w="1618" w:type="dxa"/>
            <w:vAlign w:val="center"/>
          </w:tcPr>
          <w:p w:rsidR="0065747C" w:rsidRDefault="0065747C" w:rsidP="004304C3">
            <w:pPr>
              <w:spacing w:line="400" w:lineRule="atLeast"/>
              <w:jc w:val="center"/>
              <w:rPr>
                <w:sz w:val="24"/>
              </w:rPr>
            </w:pPr>
            <w:r>
              <w:rPr>
                <w:rFonts w:hint="eastAsia"/>
                <w:sz w:val="24"/>
              </w:rPr>
              <w:t>项目总工备选人</w:t>
            </w:r>
          </w:p>
        </w:tc>
        <w:tc>
          <w:tcPr>
            <w:tcW w:w="2555" w:type="dxa"/>
            <w:vAlign w:val="center"/>
          </w:tcPr>
          <w:p w:rsidR="0065747C" w:rsidRDefault="0065747C" w:rsidP="004304C3">
            <w:pPr>
              <w:spacing w:line="400" w:lineRule="atLeast"/>
              <w:jc w:val="center"/>
              <w:rPr>
                <w:sz w:val="24"/>
              </w:rPr>
            </w:pPr>
            <w:r>
              <w:rPr>
                <w:rFonts w:hint="eastAsia"/>
                <w:sz w:val="24"/>
              </w:rPr>
              <w:t>1</w:t>
            </w:r>
          </w:p>
        </w:tc>
        <w:tc>
          <w:tcPr>
            <w:tcW w:w="5907" w:type="dxa"/>
            <w:vMerge/>
            <w:vAlign w:val="center"/>
          </w:tcPr>
          <w:p w:rsidR="0065747C" w:rsidRPr="000B39BD" w:rsidRDefault="0065747C" w:rsidP="004304C3">
            <w:pPr>
              <w:spacing w:line="400" w:lineRule="exact"/>
              <w:rPr>
                <w:sz w:val="24"/>
              </w:rPr>
            </w:pPr>
          </w:p>
        </w:tc>
      </w:tr>
      <w:tr w:rsidR="0065747C" w:rsidTr="004F4C9B">
        <w:trPr>
          <w:trHeight w:val="1723"/>
        </w:trPr>
        <w:tc>
          <w:tcPr>
            <w:tcW w:w="1618" w:type="dxa"/>
            <w:vAlign w:val="center"/>
          </w:tcPr>
          <w:p w:rsidR="0065747C" w:rsidRDefault="0065747C" w:rsidP="004304C3">
            <w:pPr>
              <w:spacing w:line="520" w:lineRule="exact"/>
              <w:jc w:val="center"/>
              <w:rPr>
                <w:sz w:val="24"/>
              </w:rPr>
            </w:pPr>
            <w:r>
              <w:rPr>
                <w:rFonts w:ascii="宋体" w:hAnsi="宋体" w:hint="eastAsia"/>
                <w:sz w:val="24"/>
              </w:rPr>
              <w:t>结构工程师</w:t>
            </w:r>
          </w:p>
        </w:tc>
        <w:tc>
          <w:tcPr>
            <w:tcW w:w="2555" w:type="dxa"/>
            <w:vAlign w:val="center"/>
          </w:tcPr>
          <w:p w:rsidR="0065747C" w:rsidRDefault="0065747C" w:rsidP="004304C3">
            <w:pPr>
              <w:pStyle w:val="a3"/>
              <w:ind w:firstLineChars="250" w:firstLine="600"/>
              <w:rPr>
                <w:sz w:val="24"/>
              </w:rPr>
            </w:pPr>
            <w:r>
              <w:rPr>
                <w:rFonts w:ascii="宋体" w:hAnsi="宋体" w:hint="eastAsia"/>
                <w:sz w:val="24"/>
              </w:rPr>
              <w:t xml:space="preserve">    </w:t>
            </w:r>
            <w:r>
              <w:rPr>
                <w:rFonts w:ascii="宋体" w:hAnsi="宋体"/>
                <w:sz w:val="24"/>
              </w:rPr>
              <w:t>1</w:t>
            </w:r>
          </w:p>
        </w:tc>
        <w:tc>
          <w:tcPr>
            <w:tcW w:w="5907" w:type="dxa"/>
            <w:vAlign w:val="center"/>
          </w:tcPr>
          <w:p w:rsidR="0065747C" w:rsidRPr="000B39BD" w:rsidRDefault="0065747C" w:rsidP="008C1D9D">
            <w:pPr>
              <w:spacing w:line="440" w:lineRule="exact"/>
              <w:jc w:val="left"/>
              <w:rPr>
                <w:sz w:val="24"/>
              </w:rPr>
            </w:pPr>
            <w:r w:rsidRPr="000B39BD">
              <w:rPr>
                <w:rFonts w:ascii="宋体" w:hAnsi="宋体" w:hint="eastAsia"/>
                <w:sz w:val="24"/>
              </w:rPr>
              <w:t>具有公路桥梁</w:t>
            </w:r>
            <w:r w:rsidR="001C16CB">
              <w:rPr>
                <w:rFonts w:ascii="宋体" w:hAnsi="宋体" w:hint="eastAsia"/>
                <w:sz w:val="24"/>
              </w:rPr>
              <w:t>专业</w:t>
            </w:r>
            <w:r w:rsidRPr="000B39BD">
              <w:rPr>
                <w:rFonts w:ascii="宋体" w:hAnsi="宋体" w:hint="eastAsia"/>
                <w:sz w:val="24"/>
              </w:rPr>
              <w:t>工程师职称，具有公路桥梁工程工作经验3年以上。</w:t>
            </w:r>
            <w:r w:rsidRPr="000B39BD">
              <w:rPr>
                <w:rFonts w:hint="eastAsia"/>
                <w:sz w:val="24"/>
              </w:rPr>
              <w:t>并持有交通行业安全生产考核合格证书，</w:t>
            </w:r>
            <w:r w:rsidRPr="000B39BD">
              <w:rPr>
                <w:rFonts w:ascii="宋体" w:hAnsi="宋体" w:hint="eastAsia"/>
                <w:sz w:val="24"/>
              </w:rPr>
              <w:t>并负责公路工程工作3年以上。</w:t>
            </w:r>
          </w:p>
        </w:tc>
      </w:tr>
    </w:tbl>
    <w:p w:rsidR="0065747C" w:rsidRDefault="0065747C" w:rsidP="0065747C">
      <w:pPr>
        <w:spacing w:line="400" w:lineRule="exact"/>
      </w:pPr>
      <w:r>
        <w:rPr>
          <w:rFonts w:hint="eastAsia"/>
        </w:rPr>
        <w:t>注：</w:t>
      </w:r>
      <w:r>
        <w:rPr>
          <w:rFonts w:hint="eastAsia"/>
        </w:rPr>
        <w:t>1</w:t>
      </w:r>
      <w:r>
        <w:rPr>
          <w:rFonts w:hint="eastAsia"/>
        </w:rPr>
        <w:t>．本表所列人员为强制性人员，如表中人员缺少任何一项证件或资质不满足本表规定，均视为资格审查不通过。</w:t>
      </w:r>
    </w:p>
    <w:p w:rsidR="0065747C" w:rsidRDefault="0065747C" w:rsidP="0065747C">
      <w:pPr>
        <w:spacing w:line="400" w:lineRule="exact"/>
      </w:pPr>
      <w:r>
        <w:rPr>
          <w:rFonts w:hint="eastAsia"/>
        </w:rPr>
        <w:t xml:space="preserve">    2</w:t>
      </w:r>
      <w:r>
        <w:rPr>
          <w:rFonts w:hint="eastAsia"/>
        </w:rPr>
        <w:t>．需提供项目经理和项目总工的身份证、职称资格证书、注册建造师证书和执业印章、交通行业安全生产考核合格证书的彩色复印件，结构工程师的身份证、职称资格证书的彩色复印件，并公证。</w:t>
      </w:r>
    </w:p>
    <w:p w:rsidR="0065747C" w:rsidRDefault="0065747C" w:rsidP="0065747C">
      <w:pPr>
        <w:spacing w:line="400" w:lineRule="exact"/>
      </w:pPr>
      <w:r>
        <w:rPr>
          <w:rFonts w:hint="eastAsia"/>
        </w:rPr>
        <w:t xml:space="preserve">    3</w:t>
      </w:r>
      <w:r>
        <w:rPr>
          <w:rFonts w:hint="eastAsia"/>
        </w:rPr>
        <w:t>．应附投标人所属社保机构出具的拟委任的项目经理和项目总工</w:t>
      </w:r>
      <w:r>
        <w:rPr>
          <w:rFonts w:hint="eastAsia"/>
        </w:rPr>
        <w:t>(</w:t>
      </w:r>
      <w:r>
        <w:rPr>
          <w:rFonts w:hint="eastAsia"/>
        </w:rPr>
        <w:t>以及备选人</w:t>
      </w:r>
      <w:r>
        <w:rPr>
          <w:rFonts w:hint="eastAsia"/>
        </w:rPr>
        <w:t>)</w:t>
      </w:r>
      <w:r>
        <w:rPr>
          <w:rFonts w:hint="eastAsia"/>
        </w:rPr>
        <w:t>及结构工程师的不少于</w:t>
      </w:r>
      <w:r>
        <w:rPr>
          <w:rFonts w:hint="eastAsia"/>
        </w:rPr>
        <w:t>12</w:t>
      </w:r>
      <w:r>
        <w:rPr>
          <w:rFonts w:hint="eastAsia"/>
        </w:rPr>
        <w:t>个月的社保缴费证明</w:t>
      </w:r>
      <w:r>
        <w:rPr>
          <w:rFonts w:hint="eastAsia"/>
        </w:rPr>
        <w:t>(</w:t>
      </w:r>
      <w:r>
        <w:rPr>
          <w:rFonts w:hint="eastAsia"/>
        </w:rPr>
        <w:t>并加盖缴费证明专用章</w:t>
      </w:r>
      <w:r>
        <w:rPr>
          <w:rFonts w:hint="eastAsia"/>
        </w:rPr>
        <w:t>)</w:t>
      </w:r>
      <w:r>
        <w:rPr>
          <w:rFonts w:hint="eastAsia"/>
        </w:rPr>
        <w:t>或其他能够证明拟委任的项目经理和项目总工</w:t>
      </w:r>
      <w:r>
        <w:rPr>
          <w:rFonts w:hint="eastAsia"/>
        </w:rPr>
        <w:t>(</w:t>
      </w:r>
      <w:r>
        <w:rPr>
          <w:rFonts w:hint="eastAsia"/>
        </w:rPr>
        <w:t>以及备选人</w:t>
      </w:r>
      <w:r>
        <w:rPr>
          <w:rFonts w:hint="eastAsia"/>
        </w:rPr>
        <w:t>)</w:t>
      </w:r>
      <w:r>
        <w:rPr>
          <w:rFonts w:hint="eastAsia"/>
        </w:rPr>
        <w:t>及结构工程师参加社保的有效证明材料</w:t>
      </w:r>
      <w:r>
        <w:rPr>
          <w:rFonts w:hint="eastAsia"/>
        </w:rPr>
        <w:t>(</w:t>
      </w:r>
      <w:r>
        <w:rPr>
          <w:rFonts w:hint="eastAsia"/>
        </w:rPr>
        <w:t>并加盖社保机构单位章</w:t>
      </w:r>
      <w:r>
        <w:rPr>
          <w:rFonts w:hint="eastAsia"/>
        </w:rPr>
        <w:t>)</w:t>
      </w:r>
      <w:r>
        <w:rPr>
          <w:rFonts w:hint="eastAsia"/>
        </w:rPr>
        <w:t>。</w:t>
      </w:r>
    </w:p>
    <w:p w:rsidR="0065747C" w:rsidRDefault="0065747C" w:rsidP="0065747C">
      <w:pPr>
        <w:spacing w:line="400" w:lineRule="exact"/>
        <w:rPr>
          <w:b/>
          <w:sz w:val="28"/>
          <w:szCs w:val="28"/>
        </w:rPr>
      </w:pPr>
      <w:r>
        <w:rPr>
          <w:rFonts w:hint="eastAsia"/>
        </w:rPr>
        <w:t xml:space="preserve">    4</w:t>
      </w:r>
      <w:r>
        <w:rPr>
          <w:rFonts w:hint="eastAsia"/>
        </w:rPr>
        <w:t>．投标企业的主要管理人员（项目经理、项目总工、结构工程师）必须按兵交发【</w:t>
      </w:r>
      <w:r>
        <w:rPr>
          <w:rFonts w:hint="eastAsia"/>
        </w:rPr>
        <w:t>2012</w:t>
      </w:r>
      <w:r>
        <w:rPr>
          <w:rFonts w:hint="eastAsia"/>
        </w:rPr>
        <w:t>】</w:t>
      </w:r>
      <w:r>
        <w:rPr>
          <w:rFonts w:hint="eastAsia"/>
        </w:rPr>
        <w:t>28</w:t>
      </w:r>
      <w:r>
        <w:rPr>
          <w:rFonts w:hint="eastAsia"/>
        </w:rPr>
        <w:t>号文《兵团公路建设市场信用信息管理办法》的规定在新疆生产建设兵团交通建设市场信用评价管理系统中备案；未进行备案的，否决其投标。</w:t>
      </w:r>
    </w:p>
    <w:p w:rsidR="0065747C" w:rsidRDefault="0065747C" w:rsidP="0065747C">
      <w:pPr>
        <w:spacing w:line="400" w:lineRule="exact"/>
        <w:rPr>
          <w:b/>
          <w:sz w:val="28"/>
          <w:szCs w:val="28"/>
        </w:rPr>
      </w:pPr>
    </w:p>
    <w:p w:rsidR="0065747C" w:rsidRDefault="0065747C" w:rsidP="0065747C">
      <w:pPr>
        <w:spacing w:line="400" w:lineRule="exact"/>
        <w:jc w:val="center"/>
        <w:rPr>
          <w:b/>
          <w:sz w:val="28"/>
          <w:szCs w:val="28"/>
        </w:rPr>
      </w:pPr>
      <w:r>
        <w:rPr>
          <w:rFonts w:hint="eastAsia"/>
          <w:b/>
          <w:sz w:val="28"/>
          <w:szCs w:val="28"/>
        </w:rPr>
        <w:lastRenderedPageBreak/>
        <w:t>附录</w:t>
      </w:r>
      <w:r>
        <w:rPr>
          <w:rFonts w:hint="eastAsia"/>
          <w:b/>
          <w:sz w:val="28"/>
          <w:szCs w:val="28"/>
        </w:rPr>
        <w:t xml:space="preserve">6  </w:t>
      </w:r>
      <w:r>
        <w:rPr>
          <w:rFonts w:hint="eastAsia"/>
          <w:b/>
          <w:sz w:val="28"/>
          <w:szCs w:val="28"/>
        </w:rPr>
        <w:t>资格审查条件（其他主要管理人员和技术人员最低要求）</w:t>
      </w:r>
    </w:p>
    <w:tbl>
      <w:tblPr>
        <w:tblW w:w="0" w:type="auto"/>
        <w:jc w:val="center"/>
        <w:tblLayout w:type="fixed"/>
        <w:tblLook w:val="0000"/>
      </w:tblPr>
      <w:tblGrid>
        <w:gridCol w:w="2079"/>
        <w:gridCol w:w="1383"/>
        <w:gridCol w:w="6698"/>
      </w:tblGrid>
      <w:tr w:rsidR="0065747C" w:rsidTr="004304C3">
        <w:trPr>
          <w:trHeight w:val="1049"/>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Default="0065747C" w:rsidP="004304C3">
            <w:pPr>
              <w:ind w:left="-90"/>
              <w:jc w:val="center"/>
              <w:rPr>
                <w:rFonts w:cs="宋体"/>
                <w:sz w:val="24"/>
              </w:rPr>
            </w:pPr>
            <w:r>
              <w:rPr>
                <w:rFonts w:ascii="宋体" w:cs="宋体" w:hint="eastAsia"/>
                <w:kern w:val="0"/>
                <w:sz w:val="24"/>
              </w:rPr>
              <w:t>人</w:t>
            </w:r>
            <w:r>
              <w:rPr>
                <w:rFonts w:ascii="宋体" w:cs="宋体"/>
                <w:kern w:val="0"/>
                <w:sz w:val="24"/>
              </w:rPr>
              <w:t xml:space="preserve">  </w:t>
            </w:r>
            <w:r>
              <w:rPr>
                <w:rFonts w:ascii="宋体" w:cs="宋体" w:hint="eastAsia"/>
                <w:kern w:val="0"/>
                <w:sz w:val="24"/>
              </w:rPr>
              <w:t>员</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Default="0065747C" w:rsidP="004304C3">
            <w:pPr>
              <w:ind w:left="-90"/>
              <w:jc w:val="center"/>
              <w:rPr>
                <w:rFonts w:cs="宋体"/>
                <w:sz w:val="24"/>
              </w:rPr>
            </w:pPr>
            <w:r>
              <w:rPr>
                <w:rFonts w:ascii="宋体" w:cs="宋体" w:hint="eastAsia"/>
                <w:kern w:val="0"/>
                <w:sz w:val="24"/>
              </w:rPr>
              <w:t>数</w:t>
            </w:r>
            <w:r>
              <w:rPr>
                <w:rFonts w:ascii="宋体" w:cs="宋体"/>
                <w:kern w:val="0"/>
                <w:sz w:val="24"/>
              </w:rPr>
              <w:t xml:space="preserve">  </w:t>
            </w:r>
            <w:r>
              <w:rPr>
                <w:rFonts w:ascii="宋体" w:cs="宋体" w:hint="eastAsia"/>
                <w:kern w:val="0"/>
                <w:sz w:val="24"/>
              </w:rPr>
              <w:t>量</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Default="0065747C" w:rsidP="004304C3">
            <w:pPr>
              <w:ind w:left="-90"/>
              <w:jc w:val="center"/>
              <w:rPr>
                <w:rFonts w:cs="宋体"/>
                <w:sz w:val="24"/>
              </w:rPr>
            </w:pPr>
            <w:r>
              <w:rPr>
                <w:rFonts w:ascii="宋体" w:cs="宋体" w:hint="eastAsia"/>
                <w:kern w:val="0"/>
                <w:sz w:val="24"/>
              </w:rPr>
              <w:t>资格要求</w:t>
            </w:r>
          </w:p>
        </w:tc>
      </w:tr>
      <w:tr w:rsidR="0065747C" w:rsidRPr="005E6B3C" w:rsidTr="004304C3">
        <w:trPr>
          <w:trHeight w:val="1605"/>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试验工程师</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pStyle w:val="a3"/>
              <w:ind w:firstLineChars="250" w:firstLine="600"/>
              <w:rPr>
                <w:rFonts w:ascii="宋体" w:hAnsi="宋体"/>
                <w:sz w:val="24"/>
              </w:rPr>
            </w:pPr>
            <w:r w:rsidRPr="005E6B3C">
              <w:rPr>
                <w:rFonts w:ascii="宋体" w:hAnsi="宋体" w:hint="eastAsia"/>
                <w:sz w:val="24"/>
              </w:rPr>
              <w:t>1</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ind w:firstLineChars="200" w:firstLine="480"/>
              <w:jc w:val="left"/>
              <w:rPr>
                <w:rFonts w:ascii="宋体" w:hAnsi="宋体"/>
                <w:sz w:val="24"/>
              </w:rPr>
            </w:pPr>
            <w:r w:rsidRPr="005E6B3C">
              <w:rPr>
                <w:rFonts w:ascii="宋体" w:hAnsi="宋体" w:hint="eastAsia"/>
                <w:sz w:val="24"/>
              </w:rPr>
              <w:t>具有公路试验检测资格的工程师，并负责公路工程试验检测工作3年以上。</w:t>
            </w:r>
          </w:p>
        </w:tc>
      </w:tr>
      <w:tr w:rsidR="0065747C" w:rsidRPr="005E6B3C" w:rsidTr="004304C3">
        <w:trPr>
          <w:trHeight w:val="1492"/>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路基工程师</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1</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440" w:lineRule="exact"/>
              <w:ind w:firstLineChars="200" w:firstLine="480"/>
              <w:jc w:val="left"/>
              <w:rPr>
                <w:rFonts w:ascii="宋体" w:hAnsi="宋体"/>
                <w:sz w:val="24"/>
              </w:rPr>
            </w:pPr>
            <w:r w:rsidRPr="005E6B3C">
              <w:rPr>
                <w:rFonts w:ascii="宋体" w:hAnsi="宋体" w:hint="eastAsia"/>
                <w:sz w:val="24"/>
              </w:rPr>
              <w:t>公路工程施工经验5年以上，并参加类似公路土石方、小型构造物、路面等施工技术工作3年以上，工程师以上职称。</w:t>
            </w:r>
          </w:p>
        </w:tc>
      </w:tr>
      <w:tr w:rsidR="0065747C" w:rsidRPr="005E6B3C" w:rsidTr="004304C3">
        <w:trPr>
          <w:trHeight w:val="1492"/>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路面工程师</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1</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440" w:lineRule="exact"/>
              <w:ind w:firstLineChars="200" w:firstLine="480"/>
              <w:jc w:val="left"/>
              <w:rPr>
                <w:rFonts w:ascii="宋体" w:hAnsi="宋体"/>
                <w:sz w:val="24"/>
              </w:rPr>
            </w:pPr>
            <w:r w:rsidRPr="005E6B3C">
              <w:rPr>
                <w:rFonts w:ascii="宋体" w:hAnsi="宋体" w:hint="eastAsia"/>
                <w:sz w:val="24"/>
              </w:rPr>
              <w:t>公路工程施工经验5年以上，并参加类似公路土石方、小型构造物、路面等施工技术工作3年以上，工程师以上职称</w:t>
            </w:r>
          </w:p>
        </w:tc>
      </w:tr>
      <w:tr w:rsidR="0065747C" w:rsidRPr="005E6B3C" w:rsidTr="004304C3">
        <w:trPr>
          <w:trHeight w:val="1492"/>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计量工程师</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1</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440" w:lineRule="exact"/>
              <w:ind w:firstLineChars="200" w:firstLine="480"/>
              <w:jc w:val="left"/>
              <w:rPr>
                <w:rFonts w:ascii="宋体" w:hAnsi="宋体"/>
                <w:sz w:val="24"/>
              </w:rPr>
            </w:pPr>
            <w:r w:rsidRPr="005E6B3C">
              <w:rPr>
                <w:rFonts w:ascii="宋体" w:hAnsi="宋体" w:hint="eastAsia"/>
                <w:sz w:val="24"/>
              </w:rPr>
              <w:t>工程计量工作经验5年以上，从事公路工程计量工作3年以上，助理工程师及以上职称</w:t>
            </w:r>
          </w:p>
        </w:tc>
      </w:tr>
      <w:tr w:rsidR="0065747C" w:rsidRPr="005E6B3C" w:rsidTr="004304C3">
        <w:trPr>
          <w:trHeight w:val="1492"/>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专职安全员</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1</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440" w:lineRule="exact"/>
              <w:ind w:firstLineChars="200" w:firstLine="480"/>
              <w:jc w:val="left"/>
              <w:rPr>
                <w:rFonts w:ascii="宋体" w:hAnsi="宋体"/>
                <w:sz w:val="24"/>
              </w:rPr>
            </w:pPr>
            <w:r w:rsidRPr="005E6B3C">
              <w:rPr>
                <w:rFonts w:ascii="宋体" w:hAnsi="宋体" w:hint="eastAsia"/>
                <w:sz w:val="24"/>
              </w:rPr>
              <w:t>持交通安全员上岗证，从事本专业2年以上。</w:t>
            </w:r>
          </w:p>
        </w:tc>
      </w:tr>
      <w:tr w:rsidR="0065747C" w:rsidRPr="005E6B3C" w:rsidTr="004304C3">
        <w:trPr>
          <w:trHeight w:val="1112"/>
          <w:jc w:val="center"/>
        </w:trPr>
        <w:tc>
          <w:tcPr>
            <w:tcW w:w="2079"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检测环保工程师</w:t>
            </w:r>
          </w:p>
        </w:tc>
        <w:tc>
          <w:tcPr>
            <w:tcW w:w="1383"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520" w:lineRule="exact"/>
              <w:jc w:val="center"/>
              <w:rPr>
                <w:rFonts w:ascii="宋体" w:hAnsi="宋体"/>
                <w:sz w:val="24"/>
              </w:rPr>
            </w:pPr>
            <w:r w:rsidRPr="005E6B3C">
              <w:rPr>
                <w:rFonts w:ascii="宋体" w:hAnsi="宋体" w:hint="eastAsia"/>
                <w:sz w:val="24"/>
              </w:rPr>
              <w:t>1</w:t>
            </w:r>
          </w:p>
        </w:tc>
        <w:tc>
          <w:tcPr>
            <w:tcW w:w="6698" w:type="dxa"/>
            <w:tcBorders>
              <w:top w:val="single" w:sz="6" w:space="0" w:color="auto"/>
              <w:left w:val="single" w:sz="6" w:space="0" w:color="auto"/>
              <w:bottom w:val="single" w:sz="6" w:space="0" w:color="auto"/>
              <w:right w:val="single" w:sz="6" w:space="0" w:color="auto"/>
            </w:tcBorders>
            <w:vAlign w:val="center"/>
          </w:tcPr>
          <w:p w:rsidR="0065747C" w:rsidRPr="005E6B3C" w:rsidRDefault="0065747C" w:rsidP="004304C3">
            <w:pPr>
              <w:spacing w:line="440" w:lineRule="exact"/>
              <w:ind w:firstLineChars="200" w:firstLine="480"/>
              <w:jc w:val="left"/>
              <w:rPr>
                <w:rFonts w:ascii="宋体" w:hAnsi="宋体"/>
                <w:sz w:val="24"/>
              </w:rPr>
            </w:pPr>
            <w:r w:rsidRPr="005E6B3C">
              <w:rPr>
                <w:rFonts w:ascii="宋体" w:hAnsi="宋体" w:hint="eastAsia"/>
                <w:sz w:val="24"/>
              </w:rPr>
              <w:t>初级以上职称，2年以上工作经验。</w:t>
            </w:r>
          </w:p>
        </w:tc>
      </w:tr>
    </w:tbl>
    <w:p w:rsidR="0065747C" w:rsidRDefault="0065747C" w:rsidP="0065747C">
      <w:pPr>
        <w:spacing w:line="400" w:lineRule="exact"/>
        <w:jc w:val="left"/>
        <w:rPr>
          <w:b/>
          <w:sz w:val="28"/>
          <w:szCs w:val="28"/>
        </w:rPr>
      </w:pPr>
      <w:r w:rsidRPr="005E6B3C">
        <w:rPr>
          <w:rFonts w:hint="eastAsia"/>
        </w:rPr>
        <w:t>注：投标企业的其他主要管理和技术人员必须</w:t>
      </w:r>
      <w:r w:rsidRPr="005E6B3C">
        <w:t>按兵交发</w:t>
      </w:r>
      <w:r w:rsidRPr="005E6B3C">
        <w:rPr>
          <w:rFonts w:hint="eastAsia"/>
        </w:rPr>
        <w:t>【</w:t>
      </w:r>
      <w:r w:rsidRPr="005E6B3C">
        <w:t>2012</w:t>
      </w:r>
      <w:r w:rsidRPr="005E6B3C">
        <w:rPr>
          <w:rFonts w:hint="eastAsia"/>
        </w:rPr>
        <w:t>】</w:t>
      </w:r>
      <w:r w:rsidRPr="005E6B3C">
        <w:t>28</w:t>
      </w:r>
      <w:r w:rsidRPr="005E6B3C">
        <w:t>号文《兵团公路建设市场信用信息管理办法》的规定完成备案</w:t>
      </w:r>
      <w:r w:rsidRPr="005E6B3C">
        <w:rPr>
          <w:rFonts w:hint="eastAsia"/>
        </w:rPr>
        <w:t>，未备案的否决其投标，其他主要管理和技术人员必须出具本单位社会保险证明及不少于</w:t>
      </w:r>
      <w:r w:rsidRPr="005E6B3C">
        <w:rPr>
          <w:rFonts w:hint="eastAsia"/>
        </w:rPr>
        <w:t>12</w:t>
      </w:r>
      <w:r w:rsidRPr="005E6B3C">
        <w:rPr>
          <w:rFonts w:hint="eastAsia"/>
        </w:rPr>
        <w:t>个月缴费证明，未出具本单位社会保险证明及不少于</w:t>
      </w:r>
      <w:r w:rsidRPr="005E6B3C">
        <w:rPr>
          <w:rFonts w:hint="eastAsia"/>
        </w:rPr>
        <w:t>12</w:t>
      </w:r>
      <w:r w:rsidRPr="005E6B3C">
        <w:rPr>
          <w:rFonts w:hint="eastAsia"/>
        </w:rPr>
        <w:t>个月的缴费证明的，否决其投标。</w:t>
      </w:r>
    </w:p>
    <w:p w:rsidR="0065747C" w:rsidRDefault="0065747C" w:rsidP="0065747C">
      <w:pPr>
        <w:spacing w:line="400" w:lineRule="exact"/>
        <w:jc w:val="center"/>
        <w:rPr>
          <w:b/>
          <w:sz w:val="28"/>
          <w:szCs w:val="28"/>
        </w:rPr>
      </w:pPr>
    </w:p>
    <w:p w:rsidR="0065747C" w:rsidRDefault="0065747C" w:rsidP="0065747C">
      <w:pPr>
        <w:spacing w:line="400" w:lineRule="exact"/>
        <w:jc w:val="center"/>
        <w:rPr>
          <w:b/>
          <w:sz w:val="28"/>
          <w:szCs w:val="28"/>
        </w:rPr>
      </w:pPr>
    </w:p>
    <w:p w:rsidR="0065747C" w:rsidRDefault="0065747C" w:rsidP="0065747C">
      <w:pPr>
        <w:spacing w:line="400" w:lineRule="exact"/>
        <w:jc w:val="center"/>
        <w:rPr>
          <w:b/>
          <w:sz w:val="28"/>
          <w:szCs w:val="28"/>
        </w:rPr>
      </w:pPr>
    </w:p>
    <w:p w:rsidR="0065747C" w:rsidRDefault="0065747C" w:rsidP="0065747C">
      <w:pPr>
        <w:spacing w:line="400" w:lineRule="exact"/>
        <w:jc w:val="center"/>
        <w:rPr>
          <w:b/>
          <w:sz w:val="28"/>
          <w:szCs w:val="28"/>
        </w:rPr>
      </w:pPr>
    </w:p>
    <w:p w:rsidR="0065747C" w:rsidRDefault="0065747C" w:rsidP="0065747C">
      <w:pPr>
        <w:spacing w:line="400" w:lineRule="exact"/>
        <w:jc w:val="center"/>
        <w:rPr>
          <w:b/>
          <w:sz w:val="28"/>
          <w:szCs w:val="28"/>
        </w:rPr>
      </w:pPr>
    </w:p>
    <w:p w:rsidR="0065747C" w:rsidRDefault="0065747C" w:rsidP="0065747C">
      <w:pPr>
        <w:spacing w:line="400" w:lineRule="exact"/>
        <w:jc w:val="center"/>
        <w:rPr>
          <w:b/>
          <w:sz w:val="28"/>
          <w:szCs w:val="28"/>
        </w:rPr>
      </w:pPr>
      <w:r>
        <w:rPr>
          <w:rFonts w:hint="eastAsia"/>
          <w:b/>
          <w:sz w:val="28"/>
          <w:szCs w:val="28"/>
        </w:rPr>
        <w:lastRenderedPageBreak/>
        <w:t>附录</w:t>
      </w:r>
      <w:r>
        <w:rPr>
          <w:rFonts w:hint="eastAsia"/>
          <w:b/>
          <w:sz w:val="28"/>
          <w:szCs w:val="28"/>
        </w:rPr>
        <w:t xml:space="preserve">7  </w:t>
      </w:r>
      <w:r>
        <w:rPr>
          <w:rFonts w:hint="eastAsia"/>
          <w:b/>
          <w:sz w:val="28"/>
          <w:szCs w:val="28"/>
        </w:rPr>
        <w:t>资格审查条件（主要机械设备和试验检测设备最低要求）</w:t>
      </w:r>
    </w:p>
    <w:p w:rsidR="0065747C" w:rsidRDefault="0065747C" w:rsidP="0065747C">
      <w:pPr>
        <w:spacing w:line="400" w:lineRule="exact"/>
        <w:rPr>
          <w:b/>
          <w:sz w:val="28"/>
          <w:szCs w:val="28"/>
        </w:rPr>
      </w:pPr>
    </w:p>
    <w:tbl>
      <w:tblPr>
        <w:tblW w:w="10081"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266"/>
        <w:gridCol w:w="3124"/>
        <w:gridCol w:w="3389"/>
        <w:gridCol w:w="471"/>
        <w:gridCol w:w="938"/>
        <w:gridCol w:w="1277"/>
      </w:tblGrid>
      <w:tr w:rsidR="0065747C" w:rsidTr="0065747C">
        <w:trPr>
          <w:trHeight w:val="364"/>
        </w:trPr>
        <w:tc>
          <w:tcPr>
            <w:tcW w:w="10081" w:type="dxa"/>
            <w:gridSpan w:val="7"/>
            <w:vAlign w:val="center"/>
          </w:tcPr>
          <w:p w:rsidR="0065747C" w:rsidRDefault="0065747C" w:rsidP="004304C3">
            <w:pPr>
              <w:ind w:leftChars="-342" w:left="-718" w:firstLineChars="342" w:firstLine="718"/>
              <w:jc w:val="center"/>
              <w:rPr>
                <w:bCs/>
              </w:rPr>
            </w:pPr>
            <w:r>
              <w:rPr>
                <w:rFonts w:hint="eastAsia"/>
                <w:bCs/>
              </w:rPr>
              <w:t>主要机械设备</w:t>
            </w:r>
          </w:p>
        </w:tc>
      </w:tr>
      <w:tr w:rsidR="0065747C" w:rsidTr="0065747C">
        <w:trPr>
          <w:trHeight w:val="524"/>
        </w:trPr>
        <w:tc>
          <w:tcPr>
            <w:tcW w:w="4006" w:type="dxa"/>
            <w:gridSpan w:val="3"/>
            <w:vAlign w:val="center"/>
          </w:tcPr>
          <w:p w:rsidR="0065747C" w:rsidRDefault="0065747C" w:rsidP="004304C3">
            <w:pPr>
              <w:ind w:leftChars="-342" w:left="-718" w:firstLineChars="342" w:firstLine="718"/>
              <w:jc w:val="center"/>
            </w:pPr>
            <w:r>
              <w:rPr>
                <w:rFonts w:hint="eastAsia"/>
              </w:rPr>
              <w:t>设备名称</w:t>
            </w:r>
          </w:p>
        </w:tc>
        <w:tc>
          <w:tcPr>
            <w:tcW w:w="3860" w:type="dxa"/>
            <w:gridSpan w:val="2"/>
            <w:vAlign w:val="center"/>
          </w:tcPr>
          <w:p w:rsidR="0065747C" w:rsidRDefault="0065747C" w:rsidP="004304C3">
            <w:pPr>
              <w:ind w:leftChars="-342" w:left="-718" w:firstLineChars="342" w:firstLine="718"/>
              <w:jc w:val="center"/>
            </w:pPr>
            <w:r>
              <w:rPr>
                <w:rFonts w:hint="eastAsia"/>
              </w:rPr>
              <w:t>规格、功率及容量</w:t>
            </w:r>
          </w:p>
        </w:tc>
        <w:tc>
          <w:tcPr>
            <w:tcW w:w="938" w:type="dxa"/>
            <w:vAlign w:val="center"/>
          </w:tcPr>
          <w:p w:rsidR="0065747C" w:rsidRDefault="0065747C" w:rsidP="004304C3">
            <w:pPr>
              <w:ind w:leftChars="-342" w:left="-718" w:firstLineChars="342" w:firstLine="718"/>
              <w:jc w:val="center"/>
            </w:pPr>
            <w:r>
              <w:rPr>
                <w:rFonts w:hint="eastAsia"/>
              </w:rPr>
              <w:t>单</w:t>
            </w:r>
            <w:r>
              <w:rPr>
                <w:rFonts w:hint="eastAsia"/>
              </w:rPr>
              <w:t xml:space="preserve">  </w:t>
            </w:r>
            <w:r>
              <w:rPr>
                <w:rFonts w:hint="eastAsia"/>
              </w:rPr>
              <w:t>位</w:t>
            </w:r>
          </w:p>
        </w:tc>
        <w:tc>
          <w:tcPr>
            <w:tcW w:w="1277" w:type="dxa"/>
            <w:vAlign w:val="center"/>
          </w:tcPr>
          <w:p w:rsidR="0065747C" w:rsidRDefault="0065747C" w:rsidP="004304C3">
            <w:pPr>
              <w:ind w:leftChars="-342" w:left="-718" w:firstLineChars="342" w:firstLine="718"/>
              <w:jc w:val="center"/>
            </w:pPr>
            <w:r>
              <w:rPr>
                <w:rFonts w:hint="eastAsia"/>
              </w:rPr>
              <w:t>最低数量</w:t>
            </w:r>
          </w:p>
          <w:p w:rsidR="0065747C" w:rsidRDefault="0065747C" w:rsidP="004304C3">
            <w:pPr>
              <w:ind w:leftChars="-342" w:left="-718" w:firstLineChars="342" w:firstLine="718"/>
              <w:jc w:val="center"/>
            </w:pPr>
            <w:r>
              <w:rPr>
                <w:rFonts w:hint="eastAsia"/>
              </w:rPr>
              <w:t>要求</w:t>
            </w:r>
          </w:p>
        </w:tc>
      </w:tr>
      <w:tr w:rsidR="0065747C" w:rsidTr="0065747C">
        <w:trPr>
          <w:trHeight w:val="308"/>
        </w:trPr>
        <w:tc>
          <w:tcPr>
            <w:tcW w:w="882" w:type="dxa"/>
            <w:gridSpan w:val="2"/>
            <w:vMerge w:val="restart"/>
            <w:vAlign w:val="center"/>
          </w:tcPr>
          <w:p w:rsidR="0065747C" w:rsidRDefault="0065747C" w:rsidP="004304C3">
            <w:pPr>
              <w:ind w:leftChars="-342" w:left="-718" w:firstLineChars="342" w:firstLine="718"/>
            </w:pPr>
            <w:r>
              <w:rPr>
                <w:rFonts w:hint="eastAsia"/>
              </w:rPr>
              <w:t>路面</w:t>
            </w:r>
          </w:p>
        </w:tc>
        <w:tc>
          <w:tcPr>
            <w:tcW w:w="3124" w:type="dxa"/>
            <w:vAlign w:val="center"/>
          </w:tcPr>
          <w:p w:rsidR="0065747C" w:rsidRPr="007955FB" w:rsidRDefault="0065747C" w:rsidP="004304C3">
            <w:pPr>
              <w:ind w:leftChars="-342" w:left="-718" w:firstLineChars="342" w:firstLine="718"/>
            </w:pPr>
            <w:r w:rsidRPr="007955FB">
              <w:rPr>
                <w:rFonts w:hint="eastAsia"/>
              </w:rPr>
              <w:t>水泥</w:t>
            </w:r>
            <w:proofErr w:type="gramStart"/>
            <w:r w:rsidRPr="007955FB">
              <w:rPr>
                <w:rFonts w:hint="eastAsia"/>
              </w:rPr>
              <w:t>稳定土</w:t>
            </w:r>
            <w:proofErr w:type="gramEnd"/>
            <w:r w:rsidRPr="007955FB">
              <w:rPr>
                <w:rFonts w:hint="eastAsia"/>
              </w:rPr>
              <w:t>拌合设备</w:t>
            </w:r>
          </w:p>
        </w:tc>
        <w:tc>
          <w:tcPr>
            <w:tcW w:w="3860" w:type="dxa"/>
            <w:gridSpan w:val="2"/>
            <w:vAlign w:val="center"/>
          </w:tcPr>
          <w:p w:rsidR="0065747C" w:rsidRPr="007955FB" w:rsidRDefault="0065747C" w:rsidP="004304C3">
            <w:pPr>
              <w:ind w:leftChars="-342" w:left="-718" w:firstLineChars="342" w:firstLine="718"/>
            </w:pPr>
            <w:r w:rsidRPr="007955FB">
              <w:rPr>
                <w:rFonts w:hint="eastAsia"/>
              </w:rPr>
              <w:t>生产能力不小于</w:t>
            </w:r>
            <w:r w:rsidRPr="007955FB">
              <w:rPr>
                <w:rFonts w:hint="eastAsia"/>
              </w:rPr>
              <w:t>600T/H</w:t>
            </w:r>
          </w:p>
        </w:tc>
        <w:tc>
          <w:tcPr>
            <w:tcW w:w="938" w:type="dxa"/>
            <w:vAlign w:val="center"/>
          </w:tcPr>
          <w:p w:rsidR="0065747C" w:rsidRDefault="0065747C" w:rsidP="004304C3">
            <w:pPr>
              <w:ind w:leftChars="-342" w:left="-718" w:firstLineChars="342" w:firstLine="718"/>
              <w:jc w:val="center"/>
            </w:pPr>
            <w:r>
              <w:rPr>
                <w:rFonts w:hint="eastAsia"/>
              </w:rPr>
              <w:t>套</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313"/>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Pr="007955FB" w:rsidRDefault="0065747C" w:rsidP="004304C3">
            <w:r w:rsidRPr="007955FB">
              <w:rPr>
                <w:rFonts w:hint="eastAsia"/>
              </w:rPr>
              <w:t>水泥稳定土摊铺机</w:t>
            </w:r>
          </w:p>
        </w:tc>
        <w:tc>
          <w:tcPr>
            <w:tcW w:w="3860" w:type="dxa"/>
            <w:gridSpan w:val="2"/>
            <w:vAlign w:val="center"/>
          </w:tcPr>
          <w:p w:rsidR="0065747C" w:rsidRPr="007955FB" w:rsidRDefault="0065747C" w:rsidP="004304C3">
            <w:pPr>
              <w:ind w:leftChars="-342" w:left="-718" w:firstLineChars="342" w:firstLine="718"/>
            </w:pPr>
            <w:proofErr w:type="gramStart"/>
            <w:r w:rsidRPr="007955FB">
              <w:rPr>
                <w:rFonts w:hint="eastAsia"/>
              </w:rPr>
              <w:t>摊幅不</w:t>
            </w:r>
            <w:proofErr w:type="gramEnd"/>
            <w:r w:rsidRPr="007955FB">
              <w:rPr>
                <w:rFonts w:hint="eastAsia"/>
              </w:rPr>
              <w:t>小于</w:t>
            </w:r>
            <w:r w:rsidRPr="007955FB">
              <w:rPr>
                <w:rFonts w:hint="eastAsia"/>
              </w:rPr>
              <w:t xml:space="preserve">9m </w:t>
            </w:r>
            <w:r w:rsidRPr="007955FB">
              <w:rPr>
                <w:rFonts w:hint="eastAsia"/>
              </w:rPr>
              <w:t>国外品牌</w:t>
            </w:r>
          </w:p>
        </w:tc>
        <w:tc>
          <w:tcPr>
            <w:tcW w:w="938" w:type="dxa"/>
            <w:vAlign w:val="center"/>
          </w:tcPr>
          <w:p w:rsidR="0065747C" w:rsidRDefault="0065747C" w:rsidP="004304C3">
            <w:pPr>
              <w:ind w:leftChars="-342" w:left="-718" w:firstLineChars="342" w:firstLine="718"/>
              <w:jc w:val="center"/>
            </w:pPr>
            <w:r>
              <w:rPr>
                <w:rFonts w:hint="eastAsia"/>
              </w:rPr>
              <w:t>套</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06"/>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胶轮压路机</w:t>
            </w:r>
          </w:p>
        </w:tc>
        <w:tc>
          <w:tcPr>
            <w:tcW w:w="3860" w:type="dxa"/>
            <w:gridSpan w:val="2"/>
            <w:vAlign w:val="center"/>
          </w:tcPr>
          <w:p w:rsidR="0065747C" w:rsidRDefault="0065747C" w:rsidP="004304C3">
            <w:pPr>
              <w:ind w:leftChars="-342" w:left="-718" w:firstLineChars="342" w:firstLine="718"/>
            </w:pPr>
            <w:r>
              <w:rPr>
                <w:rFonts w:hint="eastAsia"/>
              </w:rPr>
              <w:t>不小于</w:t>
            </w:r>
            <w:r>
              <w:rPr>
                <w:rFonts w:hint="eastAsia"/>
              </w:rPr>
              <w:t>20T</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5"/>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双钢轮振动压路机</w:t>
            </w:r>
          </w:p>
        </w:tc>
        <w:tc>
          <w:tcPr>
            <w:tcW w:w="3860" w:type="dxa"/>
            <w:gridSpan w:val="2"/>
            <w:vAlign w:val="center"/>
          </w:tcPr>
          <w:p w:rsidR="0065747C" w:rsidRDefault="0065747C" w:rsidP="004304C3">
            <w:pPr>
              <w:ind w:leftChars="-342" w:left="-718" w:firstLineChars="342" w:firstLine="718"/>
            </w:pPr>
            <w:r>
              <w:rPr>
                <w:rFonts w:hint="eastAsia"/>
              </w:rPr>
              <w:t>不小于</w:t>
            </w:r>
            <w:r>
              <w:rPr>
                <w:rFonts w:hint="eastAsia"/>
              </w:rPr>
              <w:t>22T</w:t>
            </w:r>
            <w:r>
              <w:rPr>
                <w:rFonts w:hint="eastAsia"/>
              </w:rPr>
              <w:t>（品牌为宝马或英格索兰</w:t>
            </w:r>
            <w:r>
              <w:rPr>
                <w:rFonts w:hint="eastAsia"/>
              </w:rPr>
              <w:t>)</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20"/>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自卸汽车</w:t>
            </w:r>
          </w:p>
        </w:tc>
        <w:tc>
          <w:tcPr>
            <w:tcW w:w="3860" w:type="dxa"/>
            <w:gridSpan w:val="2"/>
            <w:vAlign w:val="center"/>
          </w:tcPr>
          <w:p w:rsidR="0065747C" w:rsidRDefault="0065747C" w:rsidP="004304C3">
            <w:pPr>
              <w:ind w:leftChars="-342" w:left="-718" w:firstLineChars="342" w:firstLine="718"/>
            </w:pPr>
            <w:r>
              <w:rPr>
                <w:rFonts w:hint="eastAsia"/>
              </w:rPr>
              <w:t>20T</w:t>
            </w:r>
          </w:p>
        </w:tc>
        <w:tc>
          <w:tcPr>
            <w:tcW w:w="938" w:type="dxa"/>
            <w:vAlign w:val="center"/>
          </w:tcPr>
          <w:p w:rsidR="0065747C" w:rsidRDefault="0065747C" w:rsidP="004304C3">
            <w:pPr>
              <w:ind w:leftChars="-342" w:left="-718" w:firstLineChars="342" w:firstLine="718"/>
              <w:jc w:val="center"/>
            </w:pPr>
            <w:r>
              <w:rPr>
                <w:rFonts w:hint="eastAsia"/>
              </w:rPr>
              <w:t>辆</w:t>
            </w:r>
          </w:p>
        </w:tc>
        <w:tc>
          <w:tcPr>
            <w:tcW w:w="1277" w:type="dxa"/>
            <w:vAlign w:val="center"/>
          </w:tcPr>
          <w:p w:rsidR="0065747C" w:rsidRDefault="0065747C" w:rsidP="004304C3">
            <w:pPr>
              <w:ind w:leftChars="-342" w:left="-718" w:firstLineChars="342" w:firstLine="718"/>
              <w:jc w:val="center"/>
            </w:pPr>
            <w:r>
              <w:rPr>
                <w:rFonts w:hint="eastAsia"/>
              </w:rPr>
              <w:t>16</w:t>
            </w:r>
          </w:p>
        </w:tc>
      </w:tr>
      <w:tr w:rsidR="0065747C" w:rsidTr="0065747C">
        <w:trPr>
          <w:trHeight w:val="314"/>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洒水汽车</w:t>
            </w:r>
          </w:p>
        </w:tc>
        <w:tc>
          <w:tcPr>
            <w:tcW w:w="3860" w:type="dxa"/>
            <w:gridSpan w:val="2"/>
            <w:vAlign w:val="center"/>
          </w:tcPr>
          <w:p w:rsidR="0065747C" w:rsidRDefault="0065747C" w:rsidP="004304C3">
            <w:pPr>
              <w:ind w:leftChars="-342" w:left="-718" w:firstLineChars="342" w:firstLine="718"/>
            </w:pPr>
            <w:r>
              <w:rPr>
                <w:rFonts w:hint="eastAsia"/>
              </w:rPr>
              <w:t>18T</w:t>
            </w:r>
          </w:p>
        </w:tc>
        <w:tc>
          <w:tcPr>
            <w:tcW w:w="938" w:type="dxa"/>
            <w:vAlign w:val="center"/>
          </w:tcPr>
          <w:p w:rsidR="0065747C" w:rsidRDefault="0065747C" w:rsidP="004304C3">
            <w:pPr>
              <w:ind w:leftChars="-342" w:left="-718" w:firstLineChars="342" w:firstLine="718"/>
              <w:jc w:val="center"/>
            </w:pPr>
            <w:r>
              <w:rPr>
                <w:rFonts w:hint="eastAsia"/>
              </w:rPr>
              <w:t>辆</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4"/>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沥青洒布车</w:t>
            </w:r>
          </w:p>
        </w:tc>
        <w:tc>
          <w:tcPr>
            <w:tcW w:w="3860" w:type="dxa"/>
            <w:gridSpan w:val="2"/>
            <w:vAlign w:val="center"/>
          </w:tcPr>
          <w:p w:rsidR="0065747C" w:rsidRDefault="0065747C" w:rsidP="004304C3">
            <w:pPr>
              <w:ind w:leftChars="-342" w:left="-718" w:firstLineChars="342" w:firstLine="718"/>
            </w:pPr>
            <w:r>
              <w:rPr>
                <w:rFonts w:hint="eastAsia"/>
              </w:rPr>
              <w:t xml:space="preserve">6000L </w:t>
            </w:r>
          </w:p>
        </w:tc>
        <w:tc>
          <w:tcPr>
            <w:tcW w:w="938" w:type="dxa"/>
            <w:vAlign w:val="center"/>
          </w:tcPr>
          <w:p w:rsidR="0065747C" w:rsidRDefault="0065747C" w:rsidP="004304C3">
            <w:pPr>
              <w:ind w:leftChars="-342" w:left="-718" w:firstLineChars="342" w:firstLine="718"/>
              <w:jc w:val="center"/>
            </w:pPr>
            <w:r>
              <w:rPr>
                <w:rFonts w:hint="eastAsia"/>
              </w:rPr>
              <w:t>辆</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15"/>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r>
              <w:rPr>
                <w:rFonts w:hint="eastAsia"/>
              </w:rPr>
              <w:t>沥青摊铺机</w:t>
            </w:r>
          </w:p>
        </w:tc>
        <w:tc>
          <w:tcPr>
            <w:tcW w:w="3860" w:type="dxa"/>
            <w:gridSpan w:val="2"/>
            <w:vAlign w:val="center"/>
          </w:tcPr>
          <w:p w:rsidR="0065747C" w:rsidRDefault="0065747C" w:rsidP="004304C3">
            <w:pPr>
              <w:ind w:leftChars="-342" w:left="-718" w:firstLineChars="342" w:firstLine="718"/>
            </w:pPr>
            <w:proofErr w:type="gramStart"/>
            <w:r>
              <w:rPr>
                <w:rFonts w:hint="eastAsia"/>
              </w:rPr>
              <w:t>摊幅不</w:t>
            </w:r>
            <w:proofErr w:type="gramEnd"/>
            <w:r>
              <w:rPr>
                <w:rFonts w:hint="eastAsia"/>
              </w:rPr>
              <w:t>小于</w:t>
            </w:r>
            <w:r>
              <w:rPr>
                <w:rFonts w:hint="eastAsia"/>
              </w:rPr>
              <w:t>9m</w:t>
            </w:r>
            <w:r>
              <w:rPr>
                <w:rFonts w:hint="eastAsia"/>
              </w:rPr>
              <w:t>，带自动红外找平设备，（品牌为</w:t>
            </w:r>
            <w:proofErr w:type="gramStart"/>
            <w:r>
              <w:rPr>
                <w:rFonts w:hint="eastAsia"/>
              </w:rPr>
              <w:t>国外福</w:t>
            </w:r>
            <w:proofErr w:type="gramEnd"/>
            <w:r>
              <w:rPr>
                <w:rFonts w:hint="eastAsia"/>
              </w:rPr>
              <w:t>格勒或英格索兰牌沥青摊铺机</w:t>
            </w:r>
          </w:p>
        </w:tc>
        <w:tc>
          <w:tcPr>
            <w:tcW w:w="938" w:type="dxa"/>
            <w:vAlign w:val="center"/>
          </w:tcPr>
          <w:p w:rsidR="0065747C" w:rsidRDefault="0065747C" w:rsidP="004304C3">
            <w:pPr>
              <w:ind w:leftChars="-342" w:left="-718" w:firstLineChars="342" w:firstLine="718"/>
              <w:jc w:val="center"/>
            </w:pPr>
            <w:r>
              <w:rPr>
                <w:rFonts w:hint="eastAsia"/>
              </w:rPr>
              <w:t>套</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314"/>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r>
              <w:rPr>
                <w:rFonts w:hint="eastAsia"/>
              </w:rPr>
              <w:t>沥青拌合设备</w:t>
            </w:r>
          </w:p>
        </w:tc>
        <w:tc>
          <w:tcPr>
            <w:tcW w:w="3860" w:type="dxa"/>
            <w:gridSpan w:val="2"/>
            <w:vAlign w:val="center"/>
          </w:tcPr>
          <w:p w:rsidR="0065747C" w:rsidRDefault="0065747C" w:rsidP="004304C3">
            <w:pPr>
              <w:ind w:leftChars="-342" w:left="-718" w:firstLineChars="342" w:firstLine="718"/>
            </w:pPr>
            <w:r>
              <w:rPr>
                <w:rFonts w:hint="eastAsia"/>
              </w:rPr>
              <w:t>不小于</w:t>
            </w:r>
            <w:r>
              <w:rPr>
                <w:rFonts w:hint="eastAsia"/>
              </w:rPr>
              <w:t>3000</w:t>
            </w:r>
            <w:r>
              <w:rPr>
                <w:rFonts w:hint="eastAsia"/>
              </w:rPr>
              <w:t>型</w:t>
            </w:r>
          </w:p>
        </w:tc>
        <w:tc>
          <w:tcPr>
            <w:tcW w:w="938" w:type="dxa"/>
            <w:vAlign w:val="center"/>
          </w:tcPr>
          <w:p w:rsidR="0065747C" w:rsidRDefault="0065747C" w:rsidP="004304C3">
            <w:pPr>
              <w:ind w:leftChars="-342" w:left="-718" w:firstLineChars="342" w:firstLine="718"/>
              <w:jc w:val="center"/>
            </w:pPr>
            <w:r>
              <w:rPr>
                <w:rFonts w:hint="eastAsia"/>
              </w:rPr>
              <w:t>座</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308"/>
        </w:trPr>
        <w:tc>
          <w:tcPr>
            <w:tcW w:w="882" w:type="dxa"/>
            <w:gridSpan w:val="2"/>
            <w:vMerge w:val="restart"/>
            <w:vAlign w:val="center"/>
          </w:tcPr>
          <w:p w:rsidR="0065747C" w:rsidRDefault="0065747C" w:rsidP="004304C3">
            <w:pPr>
              <w:ind w:leftChars="-342" w:left="-718" w:firstLineChars="342" w:firstLine="718"/>
            </w:pPr>
            <w:r>
              <w:rPr>
                <w:rFonts w:hint="eastAsia"/>
              </w:rPr>
              <w:t>路基</w:t>
            </w:r>
          </w:p>
        </w:tc>
        <w:tc>
          <w:tcPr>
            <w:tcW w:w="3124" w:type="dxa"/>
            <w:vAlign w:val="center"/>
          </w:tcPr>
          <w:p w:rsidR="0065747C" w:rsidRDefault="0065747C" w:rsidP="004304C3">
            <w:pPr>
              <w:ind w:leftChars="-342" w:left="-718" w:firstLineChars="342" w:firstLine="718"/>
            </w:pPr>
            <w:r>
              <w:rPr>
                <w:rFonts w:hint="eastAsia"/>
              </w:rPr>
              <w:t>推土机</w:t>
            </w:r>
          </w:p>
        </w:tc>
        <w:tc>
          <w:tcPr>
            <w:tcW w:w="3860" w:type="dxa"/>
            <w:gridSpan w:val="2"/>
            <w:vAlign w:val="center"/>
          </w:tcPr>
          <w:p w:rsidR="0065747C" w:rsidRDefault="0065747C" w:rsidP="004304C3">
            <w:pPr>
              <w:ind w:leftChars="-342" w:left="-718" w:firstLineChars="342" w:firstLine="718"/>
            </w:pPr>
            <w:r>
              <w:rPr>
                <w:rFonts w:hint="eastAsia"/>
              </w:rPr>
              <w:t>120KW</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2"/>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挖掘机</w:t>
            </w:r>
          </w:p>
        </w:tc>
        <w:tc>
          <w:tcPr>
            <w:tcW w:w="3860" w:type="dxa"/>
            <w:gridSpan w:val="2"/>
            <w:vAlign w:val="center"/>
          </w:tcPr>
          <w:p w:rsidR="0065747C" w:rsidRDefault="0065747C" w:rsidP="004304C3">
            <w:pPr>
              <w:ind w:leftChars="-342" w:left="-718" w:firstLineChars="342" w:firstLine="718"/>
            </w:pPr>
            <w:r>
              <w:rPr>
                <w:rFonts w:hint="eastAsia"/>
              </w:rPr>
              <w:t>1M3</w:t>
            </w:r>
            <w:r>
              <w:rPr>
                <w:rFonts w:hint="eastAsia"/>
              </w:rPr>
              <w:t>单斗</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2"/>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proofErr w:type="gramStart"/>
            <w:r>
              <w:rPr>
                <w:rFonts w:hint="eastAsia"/>
              </w:rPr>
              <w:t>单钢轮</w:t>
            </w:r>
            <w:proofErr w:type="gramEnd"/>
            <w:r>
              <w:rPr>
                <w:rFonts w:hint="eastAsia"/>
              </w:rPr>
              <w:t>振动压路机</w:t>
            </w:r>
          </w:p>
        </w:tc>
        <w:tc>
          <w:tcPr>
            <w:tcW w:w="3860" w:type="dxa"/>
            <w:gridSpan w:val="2"/>
            <w:vAlign w:val="center"/>
          </w:tcPr>
          <w:p w:rsidR="0065747C" w:rsidRDefault="0065747C" w:rsidP="004304C3">
            <w:pPr>
              <w:ind w:leftChars="-342" w:left="-718" w:firstLineChars="342" w:firstLine="718"/>
            </w:pPr>
            <w:r>
              <w:rPr>
                <w:rFonts w:hint="eastAsia"/>
              </w:rPr>
              <w:t>26T</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6"/>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平地机</w:t>
            </w:r>
          </w:p>
        </w:tc>
        <w:tc>
          <w:tcPr>
            <w:tcW w:w="3860" w:type="dxa"/>
            <w:gridSpan w:val="2"/>
            <w:vAlign w:val="center"/>
          </w:tcPr>
          <w:p w:rsidR="0065747C" w:rsidRDefault="0065747C" w:rsidP="004304C3">
            <w:pPr>
              <w:ind w:leftChars="-342" w:left="-718" w:firstLineChars="342" w:firstLine="718"/>
            </w:pPr>
            <w:r>
              <w:rPr>
                <w:rFonts w:hint="eastAsia"/>
              </w:rPr>
              <w:t>180KW</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5"/>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装载机</w:t>
            </w:r>
          </w:p>
        </w:tc>
        <w:tc>
          <w:tcPr>
            <w:tcW w:w="3860" w:type="dxa"/>
            <w:gridSpan w:val="2"/>
            <w:vAlign w:val="center"/>
          </w:tcPr>
          <w:p w:rsidR="0065747C" w:rsidRDefault="0065747C" w:rsidP="004304C3">
            <w:pPr>
              <w:ind w:leftChars="-342" w:left="-718" w:firstLineChars="342" w:firstLine="718"/>
            </w:pPr>
            <w:r>
              <w:rPr>
                <w:rFonts w:hint="eastAsia"/>
              </w:rPr>
              <w:t xml:space="preserve">3M3 </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0"/>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自卸汽车</w:t>
            </w:r>
          </w:p>
        </w:tc>
        <w:tc>
          <w:tcPr>
            <w:tcW w:w="3860" w:type="dxa"/>
            <w:gridSpan w:val="2"/>
            <w:vAlign w:val="center"/>
          </w:tcPr>
          <w:p w:rsidR="0065747C" w:rsidRDefault="0065747C" w:rsidP="004304C3">
            <w:pPr>
              <w:ind w:leftChars="-342" w:left="-718" w:firstLineChars="342" w:firstLine="718"/>
            </w:pPr>
            <w:r>
              <w:rPr>
                <w:rFonts w:hint="eastAsia"/>
              </w:rPr>
              <w:t>20T</w:t>
            </w:r>
          </w:p>
        </w:tc>
        <w:tc>
          <w:tcPr>
            <w:tcW w:w="938" w:type="dxa"/>
            <w:vAlign w:val="center"/>
          </w:tcPr>
          <w:p w:rsidR="0065747C" w:rsidRDefault="0065747C" w:rsidP="004304C3">
            <w:pPr>
              <w:ind w:leftChars="-342" w:left="-718" w:firstLineChars="342" w:firstLine="718"/>
              <w:jc w:val="center"/>
            </w:pPr>
            <w:r>
              <w:rPr>
                <w:rFonts w:hint="eastAsia"/>
              </w:rPr>
              <w:t>辆</w:t>
            </w:r>
          </w:p>
        </w:tc>
        <w:tc>
          <w:tcPr>
            <w:tcW w:w="1277" w:type="dxa"/>
            <w:vAlign w:val="center"/>
          </w:tcPr>
          <w:p w:rsidR="0065747C" w:rsidRDefault="0065747C" w:rsidP="004304C3">
            <w:pPr>
              <w:ind w:leftChars="-342" w:left="-718" w:firstLineChars="342" w:firstLine="718"/>
              <w:jc w:val="center"/>
            </w:pPr>
            <w:r>
              <w:rPr>
                <w:rFonts w:hint="eastAsia"/>
              </w:rPr>
              <w:t>30</w:t>
            </w:r>
          </w:p>
        </w:tc>
      </w:tr>
      <w:tr w:rsidR="0065747C" w:rsidTr="0065747C">
        <w:trPr>
          <w:trHeight w:val="313"/>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洒水汽车</w:t>
            </w:r>
          </w:p>
        </w:tc>
        <w:tc>
          <w:tcPr>
            <w:tcW w:w="3860" w:type="dxa"/>
            <w:gridSpan w:val="2"/>
            <w:vAlign w:val="center"/>
          </w:tcPr>
          <w:p w:rsidR="0065747C" w:rsidRDefault="0065747C" w:rsidP="004304C3">
            <w:pPr>
              <w:ind w:leftChars="-342" w:left="-718" w:firstLineChars="342" w:firstLine="718"/>
            </w:pPr>
            <w:r>
              <w:rPr>
                <w:rFonts w:hint="eastAsia"/>
              </w:rPr>
              <w:t>18T</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2"/>
        </w:trPr>
        <w:tc>
          <w:tcPr>
            <w:tcW w:w="882" w:type="dxa"/>
            <w:gridSpan w:val="2"/>
            <w:vMerge w:val="restart"/>
            <w:vAlign w:val="center"/>
          </w:tcPr>
          <w:p w:rsidR="0065747C" w:rsidRDefault="0065747C" w:rsidP="004304C3">
            <w:pPr>
              <w:ind w:leftChars="-342" w:left="-718" w:firstLineChars="342" w:firstLine="718"/>
            </w:pPr>
            <w:r>
              <w:rPr>
                <w:rFonts w:hint="eastAsia"/>
              </w:rPr>
              <w:t xml:space="preserve">　</w:t>
            </w:r>
          </w:p>
          <w:p w:rsidR="0065747C" w:rsidRDefault="0065747C" w:rsidP="004304C3">
            <w:pPr>
              <w:ind w:leftChars="-342" w:left="-718" w:firstLineChars="342" w:firstLine="718"/>
            </w:pPr>
            <w:r>
              <w:rPr>
                <w:rFonts w:hint="eastAsia"/>
              </w:rPr>
              <w:t>桥涵</w:t>
            </w:r>
          </w:p>
        </w:tc>
        <w:tc>
          <w:tcPr>
            <w:tcW w:w="3124" w:type="dxa"/>
            <w:vAlign w:val="center"/>
          </w:tcPr>
          <w:p w:rsidR="0065747C" w:rsidRDefault="0065747C" w:rsidP="004304C3">
            <w:pPr>
              <w:ind w:leftChars="-342" w:left="-718" w:firstLineChars="342" w:firstLine="718"/>
            </w:pPr>
            <w:r>
              <w:rPr>
                <w:rFonts w:hint="eastAsia"/>
              </w:rPr>
              <w:t>水泥</w:t>
            </w:r>
            <w:proofErr w:type="gramStart"/>
            <w:r>
              <w:rPr>
                <w:rFonts w:hint="eastAsia"/>
              </w:rPr>
              <w:t>砼</w:t>
            </w:r>
            <w:proofErr w:type="gramEnd"/>
            <w:r>
              <w:rPr>
                <w:rFonts w:hint="eastAsia"/>
              </w:rPr>
              <w:t>强制性搅拌机</w:t>
            </w:r>
          </w:p>
        </w:tc>
        <w:tc>
          <w:tcPr>
            <w:tcW w:w="3860" w:type="dxa"/>
            <w:gridSpan w:val="2"/>
            <w:vAlign w:val="center"/>
          </w:tcPr>
          <w:p w:rsidR="0065747C" w:rsidRDefault="0065747C" w:rsidP="004304C3">
            <w:pPr>
              <w:ind w:leftChars="-342" w:left="-718" w:firstLineChars="342" w:firstLine="718"/>
            </w:pPr>
            <w:r>
              <w:rPr>
                <w:rFonts w:hint="eastAsia"/>
              </w:rPr>
              <w:t xml:space="preserve">100T/H </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317"/>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插入式振捣器</w:t>
            </w:r>
          </w:p>
        </w:tc>
        <w:tc>
          <w:tcPr>
            <w:tcW w:w="3860" w:type="dxa"/>
            <w:gridSpan w:val="2"/>
            <w:vAlign w:val="center"/>
          </w:tcPr>
          <w:p w:rsidR="0065747C" w:rsidRDefault="0065747C" w:rsidP="004304C3">
            <w:pPr>
              <w:ind w:leftChars="-342" w:left="-718" w:firstLineChars="342" w:firstLine="718"/>
            </w:pPr>
            <w:r>
              <w:rPr>
                <w:rFonts w:hint="eastAsia"/>
              </w:rPr>
              <w:t>1.1KW</w:t>
            </w:r>
          </w:p>
        </w:tc>
        <w:tc>
          <w:tcPr>
            <w:tcW w:w="938" w:type="dxa"/>
            <w:vAlign w:val="center"/>
          </w:tcPr>
          <w:p w:rsidR="0065747C" w:rsidRDefault="0065747C" w:rsidP="004304C3">
            <w:pPr>
              <w:ind w:leftChars="-342" w:left="-718" w:firstLineChars="342" w:firstLine="718"/>
              <w:jc w:val="center"/>
            </w:pPr>
            <w:r>
              <w:rPr>
                <w:rFonts w:hint="eastAsia"/>
              </w:rPr>
              <w:t>套</w:t>
            </w:r>
          </w:p>
        </w:tc>
        <w:tc>
          <w:tcPr>
            <w:tcW w:w="1277" w:type="dxa"/>
            <w:vAlign w:val="center"/>
          </w:tcPr>
          <w:p w:rsidR="0065747C" w:rsidRDefault="0065747C" w:rsidP="004304C3">
            <w:pPr>
              <w:ind w:leftChars="-342" w:left="-718" w:firstLineChars="342" w:firstLine="718"/>
              <w:jc w:val="center"/>
            </w:pPr>
            <w:r>
              <w:rPr>
                <w:rFonts w:hint="eastAsia"/>
              </w:rPr>
              <w:t>4</w:t>
            </w:r>
          </w:p>
        </w:tc>
      </w:tr>
      <w:tr w:rsidR="0065747C" w:rsidTr="0065747C">
        <w:trPr>
          <w:trHeight w:val="311"/>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发电机组</w:t>
            </w:r>
          </w:p>
        </w:tc>
        <w:tc>
          <w:tcPr>
            <w:tcW w:w="3860" w:type="dxa"/>
            <w:gridSpan w:val="2"/>
            <w:vAlign w:val="center"/>
          </w:tcPr>
          <w:p w:rsidR="0065747C" w:rsidRDefault="0065747C" w:rsidP="004304C3">
            <w:pPr>
              <w:ind w:leftChars="-342" w:left="-718" w:firstLineChars="342" w:firstLine="718"/>
            </w:pPr>
            <w:r>
              <w:rPr>
                <w:rFonts w:hint="eastAsia"/>
              </w:rPr>
              <w:t>100 KW</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5"/>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电焊机</w:t>
            </w:r>
          </w:p>
        </w:tc>
        <w:tc>
          <w:tcPr>
            <w:tcW w:w="3860" w:type="dxa"/>
            <w:gridSpan w:val="2"/>
            <w:vAlign w:val="center"/>
          </w:tcPr>
          <w:p w:rsidR="0065747C" w:rsidRDefault="0065747C" w:rsidP="004304C3">
            <w:pPr>
              <w:ind w:leftChars="-342" w:left="-718" w:firstLineChars="342" w:firstLine="718"/>
            </w:pPr>
            <w:r>
              <w:rPr>
                <w:rFonts w:hint="eastAsia"/>
              </w:rPr>
              <w:t xml:space="preserve">　</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313"/>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挖掘机</w:t>
            </w:r>
          </w:p>
        </w:tc>
        <w:tc>
          <w:tcPr>
            <w:tcW w:w="3860" w:type="dxa"/>
            <w:gridSpan w:val="2"/>
            <w:vAlign w:val="center"/>
          </w:tcPr>
          <w:p w:rsidR="0065747C" w:rsidRDefault="0065747C" w:rsidP="004304C3">
            <w:pPr>
              <w:ind w:leftChars="-342" w:left="-718" w:firstLineChars="342" w:firstLine="718"/>
            </w:pPr>
            <w:r>
              <w:rPr>
                <w:rFonts w:hint="eastAsia"/>
              </w:rPr>
              <w:t>1M3</w:t>
            </w:r>
            <w:r>
              <w:rPr>
                <w:rFonts w:hint="eastAsia"/>
              </w:rPr>
              <w:t>单斗</w:t>
            </w:r>
          </w:p>
        </w:tc>
        <w:tc>
          <w:tcPr>
            <w:tcW w:w="938" w:type="dxa"/>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399"/>
        </w:trPr>
        <w:tc>
          <w:tcPr>
            <w:tcW w:w="882" w:type="dxa"/>
            <w:gridSpan w:val="2"/>
            <w:vMerge/>
            <w:vAlign w:val="center"/>
          </w:tcPr>
          <w:p w:rsidR="0065747C" w:rsidRDefault="0065747C" w:rsidP="004304C3">
            <w:pPr>
              <w:ind w:leftChars="-342" w:left="-718" w:firstLineChars="342" w:firstLine="718"/>
            </w:pPr>
          </w:p>
        </w:tc>
        <w:tc>
          <w:tcPr>
            <w:tcW w:w="3124" w:type="dxa"/>
            <w:vAlign w:val="center"/>
          </w:tcPr>
          <w:p w:rsidR="0065747C" w:rsidRDefault="0065747C" w:rsidP="004304C3">
            <w:pPr>
              <w:ind w:leftChars="-342" w:left="-718" w:firstLineChars="342" w:firstLine="718"/>
            </w:pPr>
            <w:r>
              <w:rPr>
                <w:rFonts w:hint="eastAsia"/>
              </w:rPr>
              <w:t>冲击夯</w:t>
            </w:r>
          </w:p>
        </w:tc>
        <w:tc>
          <w:tcPr>
            <w:tcW w:w="3860" w:type="dxa"/>
            <w:gridSpan w:val="2"/>
            <w:vAlign w:val="center"/>
          </w:tcPr>
          <w:p w:rsidR="0065747C" w:rsidRDefault="0065747C" w:rsidP="004304C3">
            <w:pPr>
              <w:ind w:leftChars="-342" w:left="-718" w:firstLineChars="342" w:firstLine="718"/>
            </w:pPr>
            <w:r>
              <w:rPr>
                <w:rFonts w:hint="eastAsia"/>
              </w:rPr>
              <w:t>2.5KW</w:t>
            </w:r>
          </w:p>
        </w:tc>
        <w:tc>
          <w:tcPr>
            <w:tcW w:w="938" w:type="dxa"/>
            <w:vAlign w:val="center"/>
          </w:tcPr>
          <w:p w:rsidR="0065747C" w:rsidRDefault="0065747C" w:rsidP="004304C3">
            <w:pPr>
              <w:ind w:leftChars="-342" w:left="-718" w:firstLineChars="342" w:firstLine="718"/>
              <w:jc w:val="center"/>
            </w:pPr>
            <w:r>
              <w:rPr>
                <w:rFonts w:hint="eastAsia"/>
              </w:rPr>
              <w:t>套</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415"/>
        </w:trPr>
        <w:tc>
          <w:tcPr>
            <w:tcW w:w="10081" w:type="dxa"/>
            <w:gridSpan w:val="7"/>
            <w:vAlign w:val="center"/>
          </w:tcPr>
          <w:p w:rsidR="0065747C" w:rsidRDefault="0065747C" w:rsidP="004304C3">
            <w:pPr>
              <w:ind w:leftChars="-342" w:left="-718" w:firstLineChars="342" w:firstLine="718"/>
              <w:jc w:val="center"/>
              <w:rPr>
                <w:bCs/>
              </w:rPr>
            </w:pPr>
            <w:r>
              <w:rPr>
                <w:rFonts w:hint="eastAsia"/>
                <w:bCs/>
              </w:rPr>
              <w:t>主要试验检测设备</w:t>
            </w:r>
          </w:p>
        </w:tc>
      </w:tr>
      <w:tr w:rsidR="0065747C" w:rsidTr="0065747C">
        <w:trPr>
          <w:trHeight w:val="208"/>
        </w:trPr>
        <w:tc>
          <w:tcPr>
            <w:tcW w:w="4006" w:type="dxa"/>
            <w:gridSpan w:val="3"/>
            <w:vAlign w:val="center"/>
          </w:tcPr>
          <w:p w:rsidR="0065747C" w:rsidRDefault="0065747C" w:rsidP="004304C3">
            <w:pPr>
              <w:ind w:leftChars="-342" w:left="-718" w:firstLineChars="342" w:firstLine="718"/>
            </w:pPr>
            <w:r>
              <w:rPr>
                <w:rFonts w:hint="eastAsia"/>
              </w:rPr>
              <w:t>设备名称</w:t>
            </w:r>
          </w:p>
        </w:tc>
        <w:tc>
          <w:tcPr>
            <w:tcW w:w="3389" w:type="dxa"/>
            <w:vAlign w:val="center"/>
          </w:tcPr>
          <w:p w:rsidR="0065747C" w:rsidRDefault="0065747C" w:rsidP="004304C3">
            <w:pPr>
              <w:ind w:leftChars="-342" w:left="-718" w:firstLineChars="342" w:firstLine="718"/>
            </w:pPr>
            <w:r>
              <w:rPr>
                <w:rFonts w:hint="eastAsia"/>
              </w:rPr>
              <w:t>规格、功率及容量</w:t>
            </w:r>
          </w:p>
        </w:tc>
        <w:tc>
          <w:tcPr>
            <w:tcW w:w="1409" w:type="dxa"/>
            <w:gridSpan w:val="2"/>
            <w:vAlign w:val="center"/>
          </w:tcPr>
          <w:p w:rsidR="0065747C" w:rsidRDefault="0065747C" w:rsidP="004304C3">
            <w:pPr>
              <w:ind w:leftChars="-342" w:left="-718" w:firstLineChars="342" w:firstLine="718"/>
              <w:jc w:val="center"/>
            </w:pPr>
            <w:r>
              <w:rPr>
                <w:rFonts w:hint="eastAsia"/>
              </w:rPr>
              <w:t>单</w:t>
            </w:r>
            <w:r>
              <w:rPr>
                <w:rFonts w:hint="eastAsia"/>
              </w:rPr>
              <w:t xml:space="preserve">  </w:t>
            </w:r>
            <w:r>
              <w:rPr>
                <w:rFonts w:hint="eastAsia"/>
              </w:rPr>
              <w:t>位</w:t>
            </w:r>
          </w:p>
        </w:tc>
        <w:tc>
          <w:tcPr>
            <w:tcW w:w="1277" w:type="dxa"/>
            <w:vAlign w:val="center"/>
          </w:tcPr>
          <w:p w:rsidR="0065747C" w:rsidRDefault="0065747C" w:rsidP="004304C3">
            <w:pPr>
              <w:ind w:leftChars="-342" w:left="-718" w:firstLineChars="342" w:firstLine="718"/>
              <w:jc w:val="center"/>
            </w:pPr>
            <w:r>
              <w:rPr>
                <w:rFonts w:hint="eastAsia"/>
              </w:rPr>
              <w:t>最低数量要求</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proofErr w:type="gramStart"/>
            <w:r>
              <w:rPr>
                <w:rFonts w:hint="eastAsia"/>
              </w:rPr>
              <w:t>砂</w:t>
            </w:r>
            <w:proofErr w:type="gramEnd"/>
            <w:r>
              <w:rPr>
                <w:rFonts w:hint="eastAsia"/>
              </w:rPr>
              <w:t>标准筛</w:t>
            </w:r>
          </w:p>
        </w:tc>
        <w:tc>
          <w:tcPr>
            <w:tcW w:w="3389" w:type="dxa"/>
            <w:vAlign w:val="center"/>
          </w:tcPr>
          <w:p w:rsidR="0065747C" w:rsidRDefault="0065747C" w:rsidP="004304C3">
            <w:pPr>
              <w:ind w:leftChars="-342" w:left="-718" w:firstLineChars="342" w:firstLine="718"/>
            </w:pPr>
            <w:r>
              <w:rPr>
                <w:rFonts w:hint="eastAsia"/>
              </w:rPr>
              <w:t>孔径（</w:t>
            </w:r>
            <w:r>
              <w:rPr>
                <w:rFonts w:hint="eastAsia"/>
              </w:rPr>
              <w:t>mm</w:t>
            </w:r>
            <w:r>
              <w:rPr>
                <w:rFonts w:hint="eastAsia"/>
              </w:rPr>
              <w:t>）</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石标准筛</w:t>
            </w:r>
          </w:p>
        </w:tc>
        <w:tc>
          <w:tcPr>
            <w:tcW w:w="3389" w:type="dxa"/>
            <w:vAlign w:val="center"/>
          </w:tcPr>
          <w:p w:rsidR="0065747C" w:rsidRDefault="0065747C" w:rsidP="004304C3">
            <w:pPr>
              <w:ind w:leftChars="-342" w:left="-718" w:firstLineChars="342" w:firstLine="718"/>
            </w:pPr>
            <w:r>
              <w:rPr>
                <w:rFonts w:hint="eastAsia"/>
              </w:rPr>
              <w:t>孔径（</w:t>
            </w:r>
            <w:r>
              <w:rPr>
                <w:rFonts w:hint="eastAsia"/>
              </w:rPr>
              <w:t>mm</w:t>
            </w:r>
            <w:r>
              <w:rPr>
                <w:rFonts w:hint="eastAsia"/>
              </w:rPr>
              <w:t>）</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砂石含泥量</w:t>
            </w:r>
            <w:proofErr w:type="gramStart"/>
            <w:r>
              <w:rPr>
                <w:rFonts w:hint="eastAsia"/>
              </w:rPr>
              <w:t>砂</w:t>
            </w:r>
            <w:proofErr w:type="gramEnd"/>
            <w:r>
              <w:rPr>
                <w:rFonts w:hint="eastAsia"/>
              </w:rPr>
              <w:t>当量测定仪</w:t>
            </w:r>
          </w:p>
        </w:tc>
        <w:tc>
          <w:tcPr>
            <w:tcW w:w="3389" w:type="dxa"/>
            <w:vAlign w:val="center"/>
          </w:tcPr>
          <w:p w:rsidR="0065747C" w:rsidRDefault="0065747C" w:rsidP="004304C3">
            <w:pPr>
              <w:ind w:leftChars="-342" w:left="-718" w:firstLineChars="342" w:firstLine="718"/>
            </w:pPr>
            <w:r>
              <w:rPr>
                <w:rFonts w:hint="eastAsia"/>
              </w:rPr>
              <w:t>孔径（</w:t>
            </w:r>
            <w:r>
              <w:rPr>
                <w:rFonts w:hint="eastAsia"/>
              </w:rPr>
              <w:t>mm</w:t>
            </w:r>
            <w:r>
              <w:rPr>
                <w:rFonts w:hint="eastAsia"/>
              </w:rPr>
              <w:t>）</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台秤</w:t>
            </w:r>
          </w:p>
        </w:tc>
        <w:tc>
          <w:tcPr>
            <w:tcW w:w="3389" w:type="dxa"/>
            <w:vAlign w:val="center"/>
          </w:tcPr>
          <w:p w:rsidR="0065747C" w:rsidRDefault="0065747C" w:rsidP="004304C3">
            <w:pPr>
              <w:ind w:leftChars="-342" w:left="-718" w:firstLineChars="342" w:firstLine="718"/>
            </w:pPr>
            <w:r>
              <w:rPr>
                <w:rFonts w:hint="eastAsia"/>
              </w:rPr>
              <w:t>称量</w:t>
            </w:r>
            <w:r>
              <w:rPr>
                <w:rFonts w:hint="eastAsia"/>
              </w:rPr>
              <w:t>50kg</w:t>
            </w:r>
            <w:r>
              <w:rPr>
                <w:rFonts w:hint="eastAsia"/>
              </w:rPr>
              <w:t>，感量</w:t>
            </w:r>
            <w:r>
              <w:rPr>
                <w:rFonts w:hint="eastAsia"/>
              </w:rPr>
              <w:t>50g 50kg</w:t>
            </w:r>
            <w:r>
              <w:rPr>
                <w:rFonts w:hint="eastAsia"/>
              </w:rPr>
              <w:t>×</w:t>
            </w:r>
            <w:r>
              <w:rPr>
                <w:rFonts w:hint="eastAsia"/>
              </w:rPr>
              <w:t>50g</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Merge w:val="restart"/>
            <w:vAlign w:val="center"/>
          </w:tcPr>
          <w:p w:rsidR="0065747C" w:rsidRDefault="0065747C" w:rsidP="004304C3">
            <w:pPr>
              <w:ind w:leftChars="-342" w:left="-718" w:firstLineChars="342" w:firstLine="718"/>
            </w:pPr>
            <w:r>
              <w:rPr>
                <w:rFonts w:hint="eastAsia"/>
              </w:rPr>
              <w:t xml:space="preserve">　</w:t>
            </w:r>
          </w:p>
        </w:tc>
        <w:tc>
          <w:tcPr>
            <w:tcW w:w="3390" w:type="dxa"/>
            <w:gridSpan w:val="2"/>
            <w:vMerge w:val="restart"/>
            <w:vAlign w:val="center"/>
          </w:tcPr>
          <w:p w:rsidR="0065747C" w:rsidRDefault="0065747C" w:rsidP="004304C3">
            <w:pPr>
              <w:ind w:leftChars="-342" w:left="-718" w:firstLineChars="342" w:firstLine="718"/>
            </w:pPr>
            <w:proofErr w:type="gramStart"/>
            <w:r>
              <w:rPr>
                <w:rFonts w:hint="eastAsia"/>
              </w:rPr>
              <w:t>案称</w:t>
            </w:r>
            <w:proofErr w:type="gramEnd"/>
          </w:p>
        </w:tc>
        <w:tc>
          <w:tcPr>
            <w:tcW w:w="3389" w:type="dxa"/>
            <w:vAlign w:val="center"/>
          </w:tcPr>
          <w:p w:rsidR="0065747C" w:rsidRDefault="0065747C" w:rsidP="004304C3">
            <w:pPr>
              <w:ind w:leftChars="-342" w:left="-718" w:firstLineChars="342" w:firstLine="718"/>
            </w:pPr>
            <w:r>
              <w:rPr>
                <w:rFonts w:hint="eastAsia"/>
              </w:rPr>
              <w:t>称量</w:t>
            </w:r>
            <w:r>
              <w:rPr>
                <w:rFonts w:hint="eastAsia"/>
              </w:rPr>
              <w:t>15kg</w:t>
            </w:r>
            <w:r>
              <w:rPr>
                <w:rFonts w:hint="eastAsia"/>
              </w:rPr>
              <w:t>，感量</w:t>
            </w:r>
            <w:r>
              <w:rPr>
                <w:rFonts w:hint="eastAsia"/>
              </w:rPr>
              <w:t>5g   50kg</w:t>
            </w:r>
            <w:r>
              <w:rPr>
                <w:rFonts w:hint="eastAsia"/>
              </w:rPr>
              <w:t>×</w:t>
            </w:r>
            <w:r>
              <w:rPr>
                <w:rFonts w:hint="eastAsia"/>
              </w:rPr>
              <w:t>50g</w:t>
            </w:r>
          </w:p>
        </w:tc>
        <w:tc>
          <w:tcPr>
            <w:tcW w:w="1409" w:type="dxa"/>
            <w:gridSpan w:val="2"/>
            <w:vMerge w:val="restart"/>
            <w:vAlign w:val="center"/>
          </w:tcPr>
          <w:p w:rsidR="0065747C" w:rsidRDefault="0065747C" w:rsidP="004304C3">
            <w:pPr>
              <w:ind w:leftChars="-342" w:left="-718" w:firstLineChars="342" w:firstLine="718"/>
              <w:jc w:val="center"/>
            </w:pPr>
            <w:r>
              <w:rPr>
                <w:rFonts w:hint="eastAsia"/>
              </w:rPr>
              <w:t>台</w:t>
            </w:r>
          </w:p>
        </w:tc>
        <w:tc>
          <w:tcPr>
            <w:tcW w:w="1277" w:type="dxa"/>
            <w:vMerge w:val="restart"/>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Merge/>
            <w:vAlign w:val="center"/>
          </w:tcPr>
          <w:p w:rsidR="0065747C" w:rsidRDefault="0065747C" w:rsidP="004304C3">
            <w:pPr>
              <w:ind w:leftChars="-342" w:left="-718" w:firstLineChars="342" w:firstLine="718"/>
            </w:pPr>
          </w:p>
        </w:tc>
        <w:tc>
          <w:tcPr>
            <w:tcW w:w="3390" w:type="dxa"/>
            <w:gridSpan w:val="2"/>
            <w:vMerge/>
            <w:vAlign w:val="center"/>
          </w:tcPr>
          <w:p w:rsidR="0065747C" w:rsidRDefault="0065747C" w:rsidP="004304C3">
            <w:pPr>
              <w:ind w:leftChars="-342" w:left="-718" w:firstLineChars="342" w:firstLine="718"/>
            </w:pPr>
          </w:p>
        </w:tc>
        <w:tc>
          <w:tcPr>
            <w:tcW w:w="3389" w:type="dxa"/>
            <w:vAlign w:val="center"/>
          </w:tcPr>
          <w:p w:rsidR="0065747C" w:rsidRDefault="0065747C" w:rsidP="004304C3">
            <w:pPr>
              <w:ind w:leftChars="-342" w:left="-718" w:firstLineChars="342" w:firstLine="718"/>
            </w:pPr>
            <w:r>
              <w:rPr>
                <w:rFonts w:hint="eastAsia"/>
              </w:rPr>
              <w:t>10, 5</w:t>
            </w:r>
            <w:r>
              <w:rPr>
                <w:rFonts w:hint="eastAsia"/>
              </w:rPr>
              <w:t>；</w:t>
            </w:r>
            <w:r>
              <w:rPr>
                <w:rFonts w:hint="eastAsia"/>
              </w:rPr>
              <w:t>2.5, 1.25</w:t>
            </w:r>
            <w:r>
              <w:rPr>
                <w:rFonts w:hint="eastAsia"/>
              </w:rPr>
              <w:t>；</w:t>
            </w:r>
            <w:r>
              <w:rPr>
                <w:rFonts w:hint="eastAsia"/>
              </w:rPr>
              <w:t>0.63, 0.315</w:t>
            </w:r>
            <w:r>
              <w:rPr>
                <w:rFonts w:hint="eastAsia"/>
              </w:rPr>
              <w:t>；</w:t>
            </w:r>
            <w:r>
              <w:rPr>
                <w:rFonts w:hint="eastAsia"/>
              </w:rPr>
              <w:t>0.315, 0.16</w:t>
            </w:r>
            <w:r>
              <w:rPr>
                <w:rFonts w:hint="eastAsia"/>
              </w:rPr>
              <w:t>；</w:t>
            </w:r>
          </w:p>
        </w:tc>
        <w:tc>
          <w:tcPr>
            <w:tcW w:w="1409" w:type="dxa"/>
            <w:gridSpan w:val="2"/>
            <w:vMerge/>
            <w:vAlign w:val="center"/>
          </w:tcPr>
          <w:p w:rsidR="0065747C" w:rsidRDefault="0065747C" w:rsidP="004304C3">
            <w:pPr>
              <w:ind w:leftChars="-342" w:left="-718" w:firstLineChars="342" w:firstLine="718"/>
              <w:jc w:val="center"/>
            </w:pPr>
          </w:p>
        </w:tc>
        <w:tc>
          <w:tcPr>
            <w:tcW w:w="1277" w:type="dxa"/>
            <w:vMerge/>
            <w:vAlign w:val="center"/>
          </w:tcPr>
          <w:p w:rsidR="0065747C" w:rsidRDefault="0065747C" w:rsidP="004304C3">
            <w:pPr>
              <w:ind w:leftChars="-342" w:left="-718" w:firstLineChars="342" w:firstLine="718"/>
              <w:jc w:val="center"/>
            </w:pPr>
          </w:p>
        </w:tc>
      </w:tr>
      <w:tr w:rsidR="0065747C" w:rsidTr="0065747C">
        <w:trPr>
          <w:trHeight w:val="271"/>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分析天平</w:t>
            </w:r>
          </w:p>
        </w:tc>
        <w:tc>
          <w:tcPr>
            <w:tcW w:w="3389" w:type="dxa"/>
            <w:vAlign w:val="center"/>
          </w:tcPr>
          <w:p w:rsidR="0065747C" w:rsidRDefault="0065747C" w:rsidP="004304C3">
            <w:pPr>
              <w:ind w:leftChars="-342" w:left="-718" w:firstLineChars="342" w:firstLine="718"/>
            </w:pPr>
            <w:r>
              <w:rPr>
                <w:rFonts w:hint="eastAsia"/>
              </w:rPr>
              <w:t>1%</w:t>
            </w:r>
            <w:r>
              <w:rPr>
                <w:rFonts w:hint="eastAsia"/>
              </w:rPr>
              <w:t>精度</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196"/>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电子天平</w:t>
            </w:r>
          </w:p>
        </w:tc>
        <w:tc>
          <w:tcPr>
            <w:tcW w:w="3389" w:type="dxa"/>
            <w:vAlign w:val="center"/>
          </w:tcPr>
          <w:p w:rsidR="0065747C" w:rsidRDefault="0065747C" w:rsidP="004304C3">
            <w:pPr>
              <w:ind w:leftChars="-342" w:left="-718" w:firstLineChars="342" w:firstLine="718"/>
            </w:pPr>
            <w:r>
              <w:rPr>
                <w:rFonts w:hint="eastAsia"/>
              </w:rPr>
              <w:t>称量</w:t>
            </w:r>
            <w:r>
              <w:rPr>
                <w:rFonts w:hint="eastAsia"/>
              </w:rPr>
              <w:t>2kg</w:t>
            </w:r>
            <w:r>
              <w:rPr>
                <w:rFonts w:hint="eastAsia"/>
              </w:rPr>
              <w:t>，感量</w:t>
            </w:r>
            <w:r>
              <w:rPr>
                <w:rFonts w:hint="eastAsia"/>
              </w:rPr>
              <w:t>0.01g   2kg</w:t>
            </w:r>
            <w:r>
              <w:rPr>
                <w:rFonts w:hint="eastAsia"/>
              </w:rPr>
              <w:t>×</w:t>
            </w:r>
            <w:r>
              <w:rPr>
                <w:rFonts w:hint="eastAsia"/>
              </w:rPr>
              <w:t>0.01g</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152"/>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架盘天平</w:t>
            </w:r>
          </w:p>
        </w:tc>
        <w:tc>
          <w:tcPr>
            <w:tcW w:w="3389" w:type="dxa"/>
            <w:vAlign w:val="center"/>
          </w:tcPr>
          <w:p w:rsidR="0065747C" w:rsidRDefault="0065747C" w:rsidP="004304C3">
            <w:pPr>
              <w:ind w:leftChars="-342" w:left="-718" w:firstLineChars="342" w:firstLine="718"/>
            </w:pPr>
            <w:r>
              <w:rPr>
                <w:rFonts w:hint="eastAsia"/>
              </w:rPr>
              <w:t>称量</w:t>
            </w:r>
            <w:r>
              <w:rPr>
                <w:rFonts w:hint="eastAsia"/>
              </w:rPr>
              <w:t>1kg</w:t>
            </w:r>
            <w:r>
              <w:rPr>
                <w:rFonts w:hint="eastAsia"/>
              </w:rPr>
              <w:t>，感量</w:t>
            </w:r>
            <w:r>
              <w:rPr>
                <w:rFonts w:hint="eastAsia"/>
              </w:rPr>
              <w:t>0.1g    1kg</w:t>
            </w:r>
            <w:r>
              <w:rPr>
                <w:rFonts w:hint="eastAsia"/>
              </w:rPr>
              <w:t>×</w:t>
            </w:r>
            <w:r>
              <w:rPr>
                <w:rFonts w:hint="eastAsia"/>
              </w:rPr>
              <w:t>0.1g</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回弹仪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cantSplit/>
          <w:trHeight w:val="45"/>
        </w:trPr>
        <w:tc>
          <w:tcPr>
            <w:tcW w:w="616" w:type="dxa"/>
            <w:vAlign w:val="center"/>
          </w:tcPr>
          <w:p w:rsidR="0065747C" w:rsidRDefault="0065747C" w:rsidP="004304C3">
            <w:pPr>
              <w:ind w:leftChars="-342" w:left="-718" w:firstLineChars="342" w:firstLine="718"/>
            </w:pPr>
            <w:r>
              <w:rPr>
                <w:rFonts w:hint="eastAsia"/>
              </w:rPr>
              <w:lastRenderedPageBreak/>
              <w:t xml:space="preserve">　</w:t>
            </w:r>
          </w:p>
        </w:tc>
        <w:tc>
          <w:tcPr>
            <w:tcW w:w="3390" w:type="dxa"/>
            <w:gridSpan w:val="2"/>
            <w:vAlign w:val="center"/>
          </w:tcPr>
          <w:p w:rsidR="0065747C" w:rsidRDefault="0065747C" w:rsidP="004304C3">
            <w:pPr>
              <w:ind w:leftChars="-342" w:left="-718" w:firstLineChars="342" w:firstLine="718"/>
            </w:pPr>
            <w:r>
              <w:rPr>
                <w:rFonts w:hint="eastAsia"/>
              </w:rPr>
              <w:t>压碎值仪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坍落度仪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Merge w:val="restart"/>
            <w:vAlign w:val="center"/>
          </w:tcPr>
          <w:p w:rsidR="0065747C" w:rsidRDefault="0065747C" w:rsidP="004304C3">
            <w:pPr>
              <w:ind w:leftChars="-342" w:left="-718" w:firstLineChars="342" w:firstLine="718"/>
            </w:pPr>
            <w:r>
              <w:rPr>
                <w:rFonts w:hint="eastAsia"/>
              </w:rPr>
              <w:t xml:space="preserve">　</w:t>
            </w:r>
          </w:p>
        </w:tc>
        <w:tc>
          <w:tcPr>
            <w:tcW w:w="3390" w:type="dxa"/>
            <w:gridSpan w:val="2"/>
            <w:vMerge w:val="restart"/>
            <w:vAlign w:val="center"/>
          </w:tcPr>
          <w:p w:rsidR="0065747C" w:rsidRDefault="0065747C" w:rsidP="004304C3">
            <w:pPr>
              <w:ind w:leftChars="-342" w:left="-718" w:firstLineChars="342" w:firstLine="718"/>
            </w:pPr>
            <w:r>
              <w:rPr>
                <w:rFonts w:hint="eastAsia"/>
              </w:rPr>
              <w:t>试模</w:t>
            </w:r>
          </w:p>
        </w:tc>
        <w:tc>
          <w:tcPr>
            <w:tcW w:w="3389" w:type="dxa"/>
            <w:vAlign w:val="center"/>
          </w:tcPr>
          <w:p w:rsidR="0065747C" w:rsidRDefault="0065747C" w:rsidP="004304C3">
            <w:pPr>
              <w:ind w:leftChars="-342" w:left="-718" w:firstLineChars="342" w:firstLine="718"/>
            </w:pPr>
            <w:r>
              <w:rPr>
                <w:rFonts w:hint="eastAsia"/>
              </w:rPr>
              <w:t>其中：</w:t>
            </w:r>
          </w:p>
        </w:tc>
        <w:tc>
          <w:tcPr>
            <w:tcW w:w="1409" w:type="dxa"/>
            <w:gridSpan w:val="2"/>
            <w:vMerge w:val="restart"/>
            <w:vAlign w:val="center"/>
          </w:tcPr>
          <w:p w:rsidR="0065747C" w:rsidRDefault="0065747C" w:rsidP="004304C3">
            <w:pPr>
              <w:ind w:leftChars="-342" w:left="-718" w:firstLineChars="342" w:firstLine="718"/>
              <w:jc w:val="center"/>
            </w:pPr>
            <w:r>
              <w:rPr>
                <w:rFonts w:hint="eastAsia"/>
              </w:rPr>
              <w:t>组</w:t>
            </w:r>
          </w:p>
        </w:tc>
        <w:tc>
          <w:tcPr>
            <w:tcW w:w="1277" w:type="dxa"/>
            <w:vMerge w:val="restart"/>
            <w:vAlign w:val="center"/>
          </w:tcPr>
          <w:p w:rsidR="0065747C" w:rsidRDefault="0065747C" w:rsidP="004304C3">
            <w:pPr>
              <w:ind w:leftChars="-342" w:left="-718" w:firstLineChars="342" w:firstLine="718"/>
              <w:jc w:val="center"/>
            </w:pPr>
            <w:r>
              <w:rPr>
                <w:rFonts w:hint="eastAsia"/>
              </w:rPr>
              <w:t>26</w:t>
            </w:r>
          </w:p>
        </w:tc>
      </w:tr>
      <w:tr w:rsidR="0065747C" w:rsidTr="0065747C">
        <w:trPr>
          <w:trHeight w:val="43"/>
        </w:trPr>
        <w:tc>
          <w:tcPr>
            <w:tcW w:w="616" w:type="dxa"/>
            <w:vMerge/>
            <w:vAlign w:val="center"/>
          </w:tcPr>
          <w:p w:rsidR="0065747C" w:rsidRDefault="0065747C" w:rsidP="004304C3">
            <w:pPr>
              <w:ind w:leftChars="-342" w:left="-718" w:firstLineChars="342" w:firstLine="718"/>
            </w:pPr>
          </w:p>
        </w:tc>
        <w:tc>
          <w:tcPr>
            <w:tcW w:w="3390" w:type="dxa"/>
            <w:gridSpan w:val="2"/>
            <w:vMerge/>
            <w:vAlign w:val="center"/>
          </w:tcPr>
          <w:p w:rsidR="0065747C" w:rsidRDefault="0065747C" w:rsidP="004304C3">
            <w:pPr>
              <w:ind w:leftChars="-342" w:left="-718" w:firstLineChars="342" w:firstLine="718"/>
            </w:pPr>
          </w:p>
        </w:tc>
        <w:tc>
          <w:tcPr>
            <w:tcW w:w="3389" w:type="dxa"/>
            <w:vAlign w:val="center"/>
          </w:tcPr>
          <w:p w:rsidR="0065747C" w:rsidRDefault="0065747C" w:rsidP="004304C3">
            <w:pPr>
              <w:ind w:leftChars="-342" w:left="-718" w:firstLineChars="342" w:firstLine="718"/>
            </w:pPr>
            <w:proofErr w:type="gramStart"/>
            <w:r>
              <w:rPr>
                <w:rFonts w:hint="eastAsia"/>
              </w:rPr>
              <w:t>150</w:t>
            </w:r>
            <w:r>
              <w:rPr>
                <w:rFonts w:hint="eastAsia"/>
              </w:rPr>
              <w:t>×</w:t>
            </w:r>
            <w:r>
              <w:rPr>
                <w:rFonts w:hint="eastAsia"/>
              </w:rPr>
              <w:t>150</w:t>
            </w:r>
            <w:r>
              <w:rPr>
                <w:rFonts w:hint="eastAsia"/>
              </w:rPr>
              <w:t>×</w:t>
            </w:r>
            <w:proofErr w:type="gramEnd"/>
            <w:r>
              <w:rPr>
                <w:rFonts w:hint="eastAsia"/>
              </w:rPr>
              <w:t>150mm  8</w:t>
            </w:r>
            <w:r>
              <w:rPr>
                <w:rFonts w:hint="eastAsia"/>
              </w:rPr>
              <w:t>组</w:t>
            </w:r>
          </w:p>
        </w:tc>
        <w:tc>
          <w:tcPr>
            <w:tcW w:w="1409" w:type="dxa"/>
            <w:gridSpan w:val="2"/>
            <w:vMerge/>
            <w:vAlign w:val="center"/>
          </w:tcPr>
          <w:p w:rsidR="0065747C" w:rsidRDefault="0065747C" w:rsidP="004304C3">
            <w:pPr>
              <w:ind w:leftChars="-342" w:left="-718" w:firstLineChars="342" w:firstLine="718"/>
              <w:jc w:val="center"/>
            </w:pPr>
          </w:p>
        </w:tc>
        <w:tc>
          <w:tcPr>
            <w:tcW w:w="1277" w:type="dxa"/>
            <w:vMerge/>
            <w:vAlign w:val="center"/>
          </w:tcPr>
          <w:p w:rsidR="0065747C" w:rsidRDefault="0065747C" w:rsidP="004304C3">
            <w:pPr>
              <w:ind w:leftChars="-342" w:left="-718" w:firstLineChars="342" w:firstLine="718"/>
              <w:jc w:val="center"/>
            </w:pPr>
          </w:p>
        </w:tc>
      </w:tr>
      <w:tr w:rsidR="0065747C" w:rsidTr="0065747C">
        <w:trPr>
          <w:trHeight w:val="43"/>
        </w:trPr>
        <w:tc>
          <w:tcPr>
            <w:tcW w:w="616" w:type="dxa"/>
            <w:vMerge/>
            <w:vAlign w:val="center"/>
          </w:tcPr>
          <w:p w:rsidR="0065747C" w:rsidRDefault="0065747C" w:rsidP="004304C3">
            <w:pPr>
              <w:ind w:leftChars="-342" w:left="-718" w:firstLineChars="342" w:firstLine="718"/>
            </w:pPr>
          </w:p>
        </w:tc>
        <w:tc>
          <w:tcPr>
            <w:tcW w:w="3390" w:type="dxa"/>
            <w:gridSpan w:val="2"/>
            <w:vMerge/>
            <w:vAlign w:val="center"/>
          </w:tcPr>
          <w:p w:rsidR="0065747C" w:rsidRDefault="0065747C" w:rsidP="004304C3">
            <w:pPr>
              <w:ind w:leftChars="-342" w:left="-718" w:firstLineChars="342" w:firstLine="718"/>
            </w:pPr>
          </w:p>
        </w:tc>
        <w:tc>
          <w:tcPr>
            <w:tcW w:w="3389" w:type="dxa"/>
            <w:vAlign w:val="center"/>
          </w:tcPr>
          <w:p w:rsidR="0065747C" w:rsidRDefault="0065747C" w:rsidP="004304C3">
            <w:pPr>
              <w:ind w:leftChars="-342" w:left="-718" w:firstLineChars="342" w:firstLine="718"/>
            </w:pPr>
            <w:proofErr w:type="gramStart"/>
            <w:r>
              <w:rPr>
                <w:rFonts w:hint="eastAsia"/>
              </w:rPr>
              <w:t>150</w:t>
            </w:r>
            <w:r>
              <w:rPr>
                <w:rFonts w:hint="eastAsia"/>
              </w:rPr>
              <w:t>×</w:t>
            </w:r>
            <w:r>
              <w:rPr>
                <w:rFonts w:hint="eastAsia"/>
              </w:rPr>
              <w:t>150</w:t>
            </w:r>
            <w:r>
              <w:rPr>
                <w:rFonts w:hint="eastAsia"/>
              </w:rPr>
              <w:t>×</w:t>
            </w:r>
            <w:proofErr w:type="gramEnd"/>
            <w:r>
              <w:rPr>
                <w:rFonts w:hint="eastAsia"/>
              </w:rPr>
              <w:t>550mm  2</w:t>
            </w:r>
            <w:r>
              <w:rPr>
                <w:rFonts w:hint="eastAsia"/>
              </w:rPr>
              <w:t>组</w:t>
            </w:r>
          </w:p>
        </w:tc>
        <w:tc>
          <w:tcPr>
            <w:tcW w:w="1409" w:type="dxa"/>
            <w:gridSpan w:val="2"/>
            <w:vMerge/>
            <w:vAlign w:val="center"/>
          </w:tcPr>
          <w:p w:rsidR="0065747C" w:rsidRDefault="0065747C" w:rsidP="004304C3">
            <w:pPr>
              <w:ind w:leftChars="-342" w:left="-718" w:firstLineChars="342" w:firstLine="718"/>
              <w:jc w:val="center"/>
            </w:pPr>
          </w:p>
        </w:tc>
        <w:tc>
          <w:tcPr>
            <w:tcW w:w="1277" w:type="dxa"/>
            <w:vMerge/>
            <w:vAlign w:val="center"/>
          </w:tcPr>
          <w:p w:rsidR="0065747C" w:rsidRDefault="0065747C" w:rsidP="004304C3">
            <w:pPr>
              <w:ind w:leftChars="-342" w:left="-718" w:firstLineChars="342" w:firstLine="718"/>
              <w:jc w:val="center"/>
            </w:pPr>
          </w:p>
        </w:tc>
      </w:tr>
      <w:tr w:rsidR="0065747C" w:rsidTr="0065747C">
        <w:trPr>
          <w:trHeight w:val="43"/>
        </w:trPr>
        <w:tc>
          <w:tcPr>
            <w:tcW w:w="616" w:type="dxa"/>
            <w:vMerge/>
            <w:vAlign w:val="center"/>
          </w:tcPr>
          <w:p w:rsidR="0065747C" w:rsidRDefault="0065747C" w:rsidP="004304C3">
            <w:pPr>
              <w:ind w:leftChars="-342" w:left="-718" w:firstLineChars="342" w:firstLine="718"/>
            </w:pPr>
          </w:p>
        </w:tc>
        <w:tc>
          <w:tcPr>
            <w:tcW w:w="3390" w:type="dxa"/>
            <w:gridSpan w:val="2"/>
            <w:vMerge/>
            <w:vAlign w:val="center"/>
          </w:tcPr>
          <w:p w:rsidR="0065747C" w:rsidRDefault="0065747C" w:rsidP="004304C3">
            <w:pPr>
              <w:ind w:leftChars="-342" w:left="-718" w:firstLineChars="342" w:firstLine="718"/>
            </w:pPr>
          </w:p>
        </w:tc>
        <w:tc>
          <w:tcPr>
            <w:tcW w:w="3389" w:type="dxa"/>
            <w:vAlign w:val="center"/>
          </w:tcPr>
          <w:p w:rsidR="0065747C" w:rsidRDefault="0065747C" w:rsidP="004304C3">
            <w:pPr>
              <w:ind w:leftChars="-342" w:left="-718" w:firstLineChars="342" w:firstLine="718"/>
            </w:pPr>
            <w:r>
              <w:rPr>
                <w:rFonts w:hint="eastAsia"/>
              </w:rPr>
              <w:t>7.07</w:t>
            </w:r>
            <w:r>
              <w:rPr>
                <w:rFonts w:hint="eastAsia"/>
              </w:rPr>
              <w:t>×</w:t>
            </w:r>
            <w:r>
              <w:rPr>
                <w:rFonts w:hint="eastAsia"/>
              </w:rPr>
              <w:t>7.07</w:t>
            </w:r>
            <w:r>
              <w:rPr>
                <w:rFonts w:hint="eastAsia"/>
              </w:rPr>
              <w:t>×</w:t>
            </w:r>
            <w:r>
              <w:rPr>
                <w:rFonts w:hint="eastAsia"/>
              </w:rPr>
              <w:t>7.07mm 3</w:t>
            </w:r>
            <w:r>
              <w:rPr>
                <w:rFonts w:hint="eastAsia"/>
              </w:rPr>
              <w:t>组</w:t>
            </w:r>
          </w:p>
        </w:tc>
        <w:tc>
          <w:tcPr>
            <w:tcW w:w="1409" w:type="dxa"/>
            <w:gridSpan w:val="2"/>
            <w:vMerge/>
            <w:vAlign w:val="center"/>
          </w:tcPr>
          <w:p w:rsidR="0065747C" w:rsidRDefault="0065747C" w:rsidP="004304C3">
            <w:pPr>
              <w:ind w:leftChars="-342" w:left="-718" w:firstLineChars="342" w:firstLine="718"/>
              <w:jc w:val="center"/>
            </w:pPr>
          </w:p>
        </w:tc>
        <w:tc>
          <w:tcPr>
            <w:tcW w:w="1277" w:type="dxa"/>
            <w:vMerge/>
            <w:vAlign w:val="center"/>
          </w:tcPr>
          <w:p w:rsidR="0065747C" w:rsidRDefault="0065747C" w:rsidP="004304C3">
            <w:pPr>
              <w:ind w:leftChars="-342" w:left="-718" w:firstLineChars="342" w:firstLine="718"/>
              <w:jc w:val="center"/>
            </w:pPr>
          </w:p>
        </w:tc>
      </w:tr>
      <w:tr w:rsidR="0065747C" w:rsidTr="0065747C">
        <w:trPr>
          <w:trHeight w:val="43"/>
        </w:trPr>
        <w:tc>
          <w:tcPr>
            <w:tcW w:w="616" w:type="dxa"/>
            <w:vMerge/>
            <w:vAlign w:val="center"/>
          </w:tcPr>
          <w:p w:rsidR="0065747C" w:rsidRDefault="0065747C" w:rsidP="004304C3">
            <w:pPr>
              <w:ind w:leftChars="-342" w:left="-718" w:firstLineChars="342" w:firstLine="718"/>
            </w:pPr>
          </w:p>
        </w:tc>
        <w:tc>
          <w:tcPr>
            <w:tcW w:w="3390" w:type="dxa"/>
            <w:gridSpan w:val="2"/>
            <w:vMerge/>
            <w:vAlign w:val="center"/>
          </w:tcPr>
          <w:p w:rsidR="0065747C" w:rsidRDefault="0065747C" w:rsidP="004304C3">
            <w:pPr>
              <w:ind w:leftChars="-342" w:left="-718" w:firstLineChars="342" w:firstLine="718"/>
            </w:pPr>
          </w:p>
        </w:tc>
        <w:tc>
          <w:tcPr>
            <w:tcW w:w="3389" w:type="dxa"/>
            <w:vAlign w:val="center"/>
          </w:tcPr>
          <w:p w:rsidR="0065747C" w:rsidRDefault="0065747C" w:rsidP="004304C3">
            <w:pPr>
              <w:ind w:leftChars="-342" w:left="-718" w:firstLineChars="342" w:firstLine="718"/>
            </w:pPr>
            <w:r>
              <w:rPr>
                <w:rFonts w:hint="eastAsia"/>
              </w:rPr>
              <w:t>φ</w:t>
            </w:r>
            <w:r>
              <w:rPr>
                <w:rFonts w:hint="eastAsia"/>
              </w:rPr>
              <w:t>150mm         13</w:t>
            </w:r>
            <w:r>
              <w:rPr>
                <w:rFonts w:hint="eastAsia"/>
              </w:rPr>
              <w:t>组</w:t>
            </w:r>
          </w:p>
        </w:tc>
        <w:tc>
          <w:tcPr>
            <w:tcW w:w="1409" w:type="dxa"/>
            <w:gridSpan w:val="2"/>
            <w:vMerge/>
            <w:vAlign w:val="center"/>
          </w:tcPr>
          <w:p w:rsidR="0065747C" w:rsidRDefault="0065747C" w:rsidP="004304C3">
            <w:pPr>
              <w:ind w:leftChars="-342" w:left="-718" w:firstLineChars="342" w:firstLine="718"/>
              <w:jc w:val="center"/>
            </w:pPr>
          </w:p>
        </w:tc>
        <w:tc>
          <w:tcPr>
            <w:tcW w:w="1277" w:type="dxa"/>
            <w:vMerge/>
            <w:vAlign w:val="center"/>
          </w:tcPr>
          <w:p w:rsidR="0065747C" w:rsidRDefault="0065747C" w:rsidP="004304C3">
            <w:pPr>
              <w:ind w:leftChars="-342" w:left="-718" w:firstLineChars="342" w:firstLine="718"/>
              <w:jc w:val="center"/>
            </w:pP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土壤标准筛</w:t>
            </w:r>
          </w:p>
        </w:tc>
        <w:tc>
          <w:tcPr>
            <w:tcW w:w="3389" w:type="dxa"/>
            <w:vAlign w:val="center"/>
          </w:tcPr>
          <w:p w:rsidR="0065747C" w:rsidRDefault="0065747C" w:rsidP="004304C3">
            <w:pPr>
              <w:ind w:leftChars="-342" w:left="-718" w:firstLineChars="342" w:firstLine="718"/>
            </w:pPr>
            <w:r>
              <w:rPr>
                <w:rFonts w:hint="eastAsia"/>
              </w:rPr>
              <w:t>孔径（</w:t>
            </w:r>
            <w:r>
              <w:rPr>
                <w:rFonts w:hint="eastAsia"/>
              </w:rPr>
              <w:t>mm</w:t>
            </w:r>
            <w:r>
              <w:rPr>
                <w:rFonts w:hint="eastAsia"/>
              </w:rPr>
              <w:t>）</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水泥</w:t>
            </w:r>
            <w:proofErr w:type="gramStart"/>
            <w:r>
              <w:rPr>
                <w:rFonts w:hint="eastAsia"/>
              </w:rPr>
              <w:t>稳定料</w:t>
            </w:r>
            <w:proofErr w:type="gramEnd"/>
            <w:r>
              <w:rPr>
                <w:rFonts w:hint="eastAsia"/>
              </w:rPr>
              <w:t>标准筛</w:t>
            </w:r>
          </w:p>
        </w:tc>
        <w:tc>
          <w:tcPr>
            <w:tcW w:w="3389" w:type="dxa"/>
            <w:vAlign w:val="center"/>
          </w:tcPr>
          <w:p w:rsidR="0065747C" w:rsidRDefault="0065747C" w:rsidP="004304C3">
            <w:pPr>
              <w:ind w:leftChars="-342" w:left="-718" w:firstLineChars="342" w:firstLine="718"/>
            </w:pPr>
            <w:r>
              <w:rPr>
                <w:rFonts w:hint="eastAsia"/>
              </w:rPr>
              <w:t>孔径（</w:t>
            </w:r>
            <w:r>
              <w:rPr>
                <w:rFonts w:hint="eastAsia"/>
              </w:rPr>
              <w:t>mm</w:t>
            </w:r>
            <w:r>
              <w:rPr>
                <w:rFonts w:hint="eastAsia"/>
              </w:rPr>
              <w:t>）；方孔</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液塑限联合测定仪</w:t>
            </w:r>
          </w:p>
        </w:tc>
        <w:tc>
          <w:tcPr>
            <w:tcW w:w="3389" w:type="dxa"/>
            <w:vAlign w:val="center"/>
          </w:tcPr>
          <w:p w:rsidR="0065747C" w:rsidRDefault="0065747C" w:rsidP="004304C3">
            <w:pPr>
              <w:ind w:leftChars="-342" w:left="-718" w:firstLineChars="342" w:firstLine="718"/>
            </w:pPr>
            <w:r>
              <w:rPr>
                <w:rFonts w:hint="eastAsia"/>
              </w:rPr>
              <w:t>圆锥质量</w:t>
            </w:r>
            <w:r>
              <w:rPr>
                <w:rFonts w:hint="eastAsia"/>
              </w:rPr>
              <w:t>100</w:t>
            </w:r>
            <w:r>
              <w:rPr>
                <w:rFonts w:hint="eastAsia"/>
              </w:rPr>
              <w:t>±</w:t>
            </w:r>
            <w:r>
              <w:rPr>
                <w:rFonts w:hint="eastAsia"/>
              </w:rPr>
              <w:t>0.1g</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标准击实仪</w:t>
            </w:r>
          </w:p>
        </w:tc>
        <w:tc>
          <w:tcPr>
            <w:tcW w:w="3389" w:type="dxa"/>
            <w:vAlign w:val="center"/>
          </w:tcPr>
          <w:p w:rsidR="0065747C" w:rsidRDefault="0065747C" w:rsidP="004304C3">
            <w:pPr>
              <w:ind w:leftChars="-342" w:left="-718" w:firstLineChars="342" w:firstLine="718"/>
            </w:pPr>
            <w:r>
              <w:rPr>
                <w:rFonts w:hint="eastAsia"/>
              </w:rPr>
              <w:t>重型</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proofErr w:type="gramStart"/>
            <w:r>
              <w:rPr>
                <w:rFonts w:hint="eastAsia"/>
              </w:rPr>
              <w:t>灌砂筒</w:t>
            </w:r>
            <w:proofErr w:type="gramEnd"/>
          </w:p>
        </w:tc>
        <w:tc>
          <w:tcPr>
            <w:tcW w:w="3389" w:type="dxa"/>
            <w:vAlign w:val="center"/>
          </w:tcPr>
          <w:p w:rsidR="0065747C" w:rsidRDefault="0065747C" w:rsidP="004304C3">
            <w:pPr>
              <w:ind w:leftChars="-342" w:left="-718" w:firstLineChars="342" w:firstLine="718"/>
            </w:pPr>
            <w:r>
              <w:rPr>
                <w:rFonts w:hint="eastAsia"/>
              </w:rPr>
              <w:t>φ</w:t>
            </w:r>
            <w:r>
              <w:rPr>
                <w:rFonts w:hint="eastAsia"/>
              </w:rPr>
              <w:t>150mm</w:t>
            </w:r>
            <w:r>
              <w:rPr>
                <w:rFonts w:hint="eastAsia"/>
              </w:rPr>
              <w:t>、φ</w:t>
            </w:r>
            <w:r>
              <w:rPr>
                <w:rFonts w:hint="eastAsia"/>
              </w:rPr>
              <w:t>100mm</w:t>
            </w:r>
            <w:r>
              <w:rPr>
                <w:rFonts w:hint="eastAsia"/>
              </w:rPr>
              <w:t>各一套</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21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proofErr w:type="gramStart"/>
            <w:r>
              <w:rPr>
                <w:rFonts w:hint="eastAsia"/>
              </w:rPr>
              <w:t>环刀</w:t>
            </w:r>
            <w:proofErr w:type="gramEnd"/>
          </w:p>
        </w:tc>
        <w:tc>
          <w:tcPr>
            <w:tcW w:w="3389" w:type="dxa"/>
            <w:vAlign w:val="center"/>
          </w:tcPr>
          <w:p w:rsidR="0065747C" w:rsidRDefault="0065747C" w:rsidP="004304C3">
            <w:pPr>
              <w:ind w:leftChars="-342" w:left="-718" w:firstLineChars="342" w:firstLine="718"/>
            </w:pPr>
            <w:r>
              <w:rPr>
                <w:rFonts w:hint="eastAsia"/>
              </w:rPr>
              <w:t>200m3</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4</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电热鼓风干燥箱</w:t>
            </w:r>
          </w:p>
        </w:tc>
        <w:tc>
          <w:tcPr>
            <w:tcW w:w="3389" w:type="dxa"/>
            <w:vAlign w:val="center"/>
          </w:tcPr>
          <w:p w:rsidR="0065747C" w:rsidRDefault="0065747C" w:rsidP="004304C3">
            <w:pPr>
              <w:ind w:leftChars="-342" w:left="-718" w:firstLineChars="342" w:firstLine="718"/>
            </w:pPr>
            <w:r>
              <w:rPr>
                <w:rFonts w:hint="eastAsia"/>
              </w:rPr>
              <w:t>控制湿度范围</w:t>
            </w:r>
            <w:r>
              <w:rPr>
                <w:rFonts w:hint="eastAsia"/>
              </w:rPr>
              <w:t>50-300</w:t>
            </w:r>
            <w:r>
              <w:rPr>
                <w:rFonts w:hint="eastAsia"/>
              </w:rPr>
              <w:t>℃</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集料标准筛</w:t>
            </w:r>
          </w:p>
        </w:tc>
        <w:tc>
          <w:tcPr>
            <w:tcW w:w="3389" w:type="dxa"/>
            <w:vAlign w:val="center"/>
          </w:tcPr>
          <w:p w:rsidR="0065747C" w:rsidRDefault="0065747C" w:rsidP="004304C3">
            <w:pPr>
              <w:ind w:leftChars="-342" w:left="-718" w:firstLineChars="342" w:firstLine="718"/>
            </w:pPr>
            <w:r>
              <w:rPr>
                <w:rFonts w:hint="eastAsia"/>
              </w:rPr>
              <w:t>方孔</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沥青针入度仪</w:t>
            </w:r>
          </w:p>
        </w:tc>
        <w:tc>
          <w:tcPr>
            <w:tcW w:w="3389" w:type="dxa"/>
            <w:vAlign w:val="center"/>
          </w:tcPr>
          <w:p w:rsidR="0065747C" w:rsidRDefault="0065747C" w:rsidP="004304C3">
            <w:pPr>
              <w:ind w:leftChars="-342" w:left="-718" w:firstLineChars="342" w:firstLine="718"/>
            </w:pPr>
            <w:r>
              <w:rPr>
                <w:rFonts w:hint="eastAsia"/>
              </w:rPr>
              <w:t>自动恒温</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沥青延伸度仪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金属温度计</w:t>
            </w:r>
          </w:p>
        </w:tc>
        <w:tc>
          <w:tcPr>
            <w:tcW w:w="3389" w:type="dxa"/>
            <w:vAlign w:val="center"/>
          </w:tcPr>
          <w:p w:rsidR="0065747C" w:rsidRDefault="0065747C" w:rsidP="004304C3">
            <w:pPr>
              <w:ind w:leftChars="-342" w:left="-718" w:firstLineChars="342" w:firstLine="718"/>
            </w:pPr>
            <w:r>
              <w:rPr>
                <w:rFonts w:hint="eastAsia"/>
              </w:rPr>
              <w:t>测定范围</w:t>
            </w:r>
            <w:r>
              <w:rPr>
                <w:rFonts w:hint="eastAsia"/>
              </w:rPr>
              <w:t>0-300</w:t>
            </w:r>
            <w:r>
              <w:rPr>
                <w:rFonts w:hint="eastAsia"/>
              </w:rPr>
              <w:t>℃</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4</w:t>
            </w:r>
          </w:p>
        </w:tc>
      </w:tr>
      <w:tr w:rsidR="0065747C" w:rsidTr="0065747C">
        <w:trPr>
          <w:trHeight w:val="16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沥青抽提仪</w:t>
            </w:r>
          </w:p>
        </w:tc>
        <w:tc>
          <w:tcPr>
            <w:tcW w:w="3389" w:type="dxa"/>
            <w:vAlign w:val="center"/>
          </w:tcPr>
          <w:p w:rsidR="0065747C" w:rsidRDefault="0065747C" w:rsidP="004304C3">
            <w:pPr>
              <w:ind w:leftChars="-342" w:left="-718" w:firstLineChars="342" w:firstLine="718"/>
            </w:pPr>
            <w:r>
              <w:rPr>
                <w:rFonts w:hint="eastAsia"/>
              </w:rPr>
              <w:t>离心式</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71"/>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手动马歇尔击实仪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电动马歇尔击实仪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马歇尔稳定度仪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电炉</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路面弯沉仪</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3</w:t>
            </w:r>
            <w:r>
              <w:rPr>
                <w:rFonts w:hint="eastAsia"/>
              </w:rPr>
              <w:t>米直尺</w:t>
            </w:r>
          </w:p>
        </w:tc>
        <w:tc>
          <w:tcPr>
            <w:tcW w:w="3389" w:type="dxa"/>
            <w:vAlign w:val="center"/>
          </w:tcPr>
          <w:p w:rsidR="0065747C" w:rsidRDefault="0065747C" w:rsidP="004304C3">
            <w:pPr>
              <w:ind w:leftChars="-342" w:left="-718" w:firstLineChars="342" w:firstLine="718"/>
            </w:pPr>
            <w:r>
              <w:rPr>
                <w:rFonts w:hint="eastAsia"/>
              </w:rPr>
              <w:t xml:space="preserve">　</w:t>
            </w:r>
          </w:p>
        </w:tc>
        <w:tc>
          <w:tcPr>
            <w:tcW w:w="1409" w:type="dxa"/>
            <w:gridSpan w:val="2"/>
            <w:vAlign w:val="center"/>
          </w:tcPr>
          <w:p w:rsidR="0065747C" w:rsidRDefault="0065747C" w:rsidP="004304C3">
            <w:pPr>
              <w:ind w:leftChars="-342" w:left="-718" w:firstLineChars="342" w:firstLine="718"/>
              <w:jc w:val="center"/>
            </w:pPr>
            <w:proofErr w:type="gramStart"/>
            <w:r>
              <w:rPr>
                <w:rFonts w:hint="eastAsia"/>
              </w:rPr>
              <w:t>个</w:t>
            </w:r>
            <w:proofErr w:type="gramEnd"/>
          </w:p>
        </w:tc>
        <w:tc>
          <w:tcPr>
            <w:tcW w:w="1277" w:type="dxa"/>
            <w:vAlign w:val="center"/>
          </w:tcPr>
          <w:p w:rsidR="0065747C" w:rsidRDefault="0065747C" w:rsidP="004304C3">
            <w:pPr>
              <w:ind w:leftChars="-342" w:left="-718" w:firstLineChars="342" w:firstLine="718"/>
              <w:jc w:val="center"/>
            </w:pPr>
            <w:r>
              <w:rPr>
                <w:rFonts w:hint="eastAsia"/>
              </w:rPr>
              <w:t>1</w:t>
            </w:r>
          </w:p>
        </w:tc>
      </w:tr>
      <w:tr w:rsidR="0065747C" w:rsidTr="0065747C">
        <w:trPr>
          <w:trHeight w:val="92"/>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经纬仪</w:t>
            </w:r>
          </w:p>
        </w:tc>
        <w:tc>
          <w:tcPr>
            <w:tcW w:w="3389" w:type="dxa"/>
            <w:vAlign w:val="center"/>
          </w:tcPr>
          <w:p w:rsidR="0065747C" w:rsidRDefault="0065747C" w:rsidP="004304C3">
            <w:pPr>
              <w:ind w:leftChars="-342" w:left="-718" w:firstLineChars="342" w:firstLine="718"/>
            </w:pPr>
            <w:r>
              <w:rPr>
                <w:rFonts w:hint="eastAsia"/>
              </w:rPr>
              <w:t>J2</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水准仪</w:t>
            </w:r>
          </w:p>
        </w:tc>
        <w:tc>
          <w:tcPr>
            <w:tcW w:w="3389" w:type="dxa"/>
            <w:vAlign w:val="center"/>
          </w:tcPr>
          <w:p w:rsidR="0065747C" w:rsidRDefault="0065747C" w:rsidP="004304C3">
            <w:pPr>
              <w:ind w:leftChars="-342" w:left="-718" w:firstLineChars="342" w:firstLine="718"/>
            </w:pPr>
            <w:r>
              <w:rPr>
                <w:rFonts w:hint="eastAsia"/>
              </w:rPr>
              <w:t>S3</w:t>
            </w: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3</w:t>
            </w:r>
          </w:p>
        </w:tc>
      </w:tr>
      <w:tr w:rsidR="0065747C" w:rsidTr="0065747C">
        <w:trPr>
          <w:trHeight w:val="43"/>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全站仪</w:t>
            </w:r>
          </w:p>
        </w:tc>
        <w:tc>
          <w:tcPr>
            <w:tcW w:w="3389" w:type="dxa"/>
            <w:vAlign w:val="center"/>
          </w:tcPr>
          <w:p w:rsidR="0065747C" w:rsidRDefault="0065747C" w:rsidP="004304C3">
            <w:pPr>
              <w:ind w:leftChars="-342" w:left="-718" w:firstLineChars="342" w:firstLine="718"/>
            </w:pPr>
          </w:p>
        </w:tc>
        <w:tc>
          <w:tcPr>
            <w:tcW w:w="1409" w:type="dxa"/>
            <w:gridSpan w:val="2"/>
            <w:vAlign w:val="center"/>
          </w:tcPr>
          <w:p w:rsidR="0065747C" w:rsidRDefault="0065747C" w:rsidP="004304C3">
            <w:pPr>
              <w:ind w:leftChars="-342" w:left="-718" w:firstLineChars="342" w:firstLine="718"/>
              <w:jc w:val="center"/>
            </w:pPr>
            <w:r>
              <w:rPr>
                <w:rFonts w:hint="eastAsia"/>
              </w:rPr>
              <w:t>台</w:t>
            </w:r>
          </w:p>
        </w:tc>
        <w:tc>
          <w:tcPr>
            <w:tcW w:w="1277" w:type="dxa"/>
            <w:vAlign w:val="center"/>
          </w:tcPr>
          <w:p w:rsidR="0065747C" w:rsidRDefault="0065747C" w:rsidP="004304C3">
            <w:pPr>
              <w:ind w:leftChars="-342" w:left="-718" w:firstLineChars="342" w:firstLine="718"/>
              <w:jc w:val="center"/>
            </w:pPr>
            <w:r>
              <w:rPr>
                <w:rFonts w:hint="eastAsia"/>
              </w:rPr>
              <w:t>2</w:t>
            </w:r>
          </w:p>
        </w:tc>
      </w:tr>
      <w:tr w:rsidR="0065747C" w:rsidTr="0065747C">
        <w:trPr>
          <w:trHeight w:val="234"/>
        </w:trPr>
        <w:tc>
          <w:tcPr>
            <w:tcW w:w="616" w:type="dxa"/>
            <w:vAlign w:val="center"/>
          </w:tcPr>
          <w:p w:rsidR="0065747C" w:rsidRDefault="0065747C" w:rsidP="004304C3">
            <w:pPr>
              <w:ind w:leftChars="-342" w:left="-718" w:firstLineChars="342" w:firstLine="718"/>
            </w:pPr>
            <w:r>
              <w:rPr>
                <w:rFonts w:hint="eastAsia"/>
              </w:rPr>
              <w:t xml:space="preserve">　</w:t>
            </w:r>
          </w:p>
        </w:tc>
        <w:tc>
          <w:tcPr>
            <w:tcW w:w="3390" w:type="dxa"/>
            <w:gridSpan w:val="2"/>
            <w:vAlign w:val="center"/>
          </w:tcPr>
          <w:p w:rsidR="0065747C" w:rsidRDefault="0065747C" w:rsidP="004304C3">
            <w:pPr>
              <w:ind w:leftChars="-342" w:left="-718" w:firstLineChars="342" w:firstLine="718"/>
            </w:pPr>
            <w:r>
              <w:rPr>
                <w:rFonts w:hint="eastAsia"/>
              </w:rPr>
              <w:t>测量用器具，工具及辅助设备</w:t>
            </w:r>
          </w:p>
        </w:tc>
        <w:tc>
          <w:tcPr>
            <w:tcW w:w="3389" w:type="dxa"/>
            <w:vAlign w:val="center"/>
          </w:tcPr>
          <w:p w:rsidR="0065747C" w:rsidRDefault="0065747C" w:rsidP="004304C3">
            <w:pPr>
              <w:ind w:leftChars="-342" w:left="-718" w:firstLineChars="342" w:firstLine="718"/>
            </w:pPr>
            <w:r>
              <w:rPr>
                <w:rFonts w:hint="eastAsia"/>
              </w:rPr>
              <w:t>盒</w:t>
            </w:r>
          </w:p>
        </w:tc>
        <w:tc>
          <w:tcPr>
            <w:tcW w:w="1409" w:type="dxa"/>
            <w:gridSpan w:val="2"/>
            <w:vAlign w:val="center"/>
          </w:tcPr>
          <w:p w:rsidR="0065747C" w:rsidRDefault="0065747C" w:rsidP="004304C3">
            <w:pPr>
              <w:ind w:leftChars="-342" w:left="-718" w:firstLineChars="342" w:firstLine="718"/>
              <w:jc w:val="center"/>
            </w:pPr>
            <w:r>
              <w:rPr>
                <w:rFonts w:hint="eastAsia"/>
              </w:rPr>
              <w:t>盒</w:t>
            </w:r>
          </w:p>
        </w:tc>
        <w:tc>
          <w:tcPr>
            <w:tcW w:w="1277" w:type="dxa"/>
            <w:vAlign w:val="center"/>
          </w:tcPr>
          <w:p w:rsidR="0065747C" w:rsidRDefault="0065747C" w:rsidP="004304C3">
            <w:pPr>
              <w:ind w:leftChars="-342" w:left="-718" w:firstLineChars="342" w:firstLine="718"/>
              <w:jc w:val="center"/>
            </w:pPr>
            <w:r>
              <w:rPr>
                <w:rFonts w:hint="eastAsia"/>
              </w:rPr>
              <w:t>3</w:t>
            </w:r>
          </w:p>
        </w:tc>
      </w:tr>
      <w:tr w:rsidR="0065747C" w:rsidTr="0065747C">
        <w:trPr>
          <w:trHeight w:val="234"/>
        </w:trPr>
        <w:tc>
          <w:tcPr>
            <w:tcW w:w="616" w:type="dxa"/>
            <w:vAlign w:val="center"/>
          </w:tcPr>
          <w:p w:rsidR="0065747C" w:rsidRDefault="0065747C" w:rsidP="004304C3">
            <w:pPr>
              <w:ind w:leftChars="-342" w:left="-718" w:firstLineChars="342" w:firstLine="718"/>
            </w:pPr>
          </w:p>
        </w:tc>
        <w:tc>
          <w:tcPr>
            <w:tcW w:w="3390" w:type="dxa"/>
            <w:gridSpan w:val="2"/>
            <w:vAlign w:val="center"/>
          </w:tcPr>
          <w:p w:rsidR="0065747C" w:rsidRDefault="0065747C" w:rsidP="004304C3">
            <w:pPr>
              <w:ind w:leftChars="-342" w:left="-718" w:firstLineChars="342" w:firstLine="718"/>
            </w:pPr>
            <w:r>
              <w:rPr>
                <w:rFonts w:hint="eastAsia"/>
              </w:rPr>
              <w:t>50m</w:t>
            </w:r>
            <w:r>
              <w:rPr>
                <w:rFonts w:hint="eastAsia"/>
              </w:rPr>
              <w:t>卷尺</w:t>
            </w:r>
          </w:p>
        </w:tc>
        <w:tc>
          <w:tcPr>
            <w:tcW w:w="3389" w:type="dxa"/>
            <w:vAlign w:val="center"/>
          </w:tcPr>
          <w:p w:rsidR="0065747C" w:rsidRDefault="0065747C" w:rsidP="004304C3">
            <w:pPr>
              <w:ind w:leftChars="-342" w:left="-718" w:firstLineChars="342" w:firstLine="718"/>
            </w:pPr>
          </w:p>
        </w:tc>
        <w:tc>
          <w:tcPr>
            <w:tcW w:w="1409" w:type="dxa"/>
            <w:gridSpan w:val="2"/>
            <w:vAlign w:val="center"/>
          </w:tcPr>
          <w:p w:rsidR="0065747C" w:rsidRDefault="0065747C" w:rsidP="004304C3">
            <w:pPr>
              <w:ind w:leftChars="-342" w:left="-718" w:firstLineChars="342" w:firstLine="718"/>
              <w:jc w:val="center"/>
            </w:pPr>
            <w:r>
              <w:rPr>
                <w:rFonts w:hint="eastAsia"/>
              </w:rPr>
              <w:t>把</w:t>
            </w:r>
          </w:p>
        </w:tc>
        <w:tc>
          <w:tcPr>
            <w:tcW w:w="1277" w:type="dxa"/>
            <w:vAlign w:val="center"/>
          </w:tcPr>
          <w:p w:rsidR="0065747C" w:rsidRDefault="0065747C" w:rsidP="004304C3">
            <w:pPr>
              <w:ind w:leftChars="-342" w:left="-718" w:firstLineChars="342" w:firstLine="718"/>
              <w:jc w:val="center"/>
            </w:pPr>
            <w:r>
              <w:rPr>
                <w:rFonts w:hint="eastAsia"/>
              </w:rPr>
              <w:t>4</w:t>
            </w:r>
          </w:p>
        </w:tc>
      </w:tr>
      <w:tr w:rsidR="0065747C" w:rsidTr="0065747C">
        <w:trPr>
          <w:trHeight w:val="234"/>
        </w:trPr>
        <w:tc>
          <w:tcPr>
            <w:tcW w:w="616" w:type="dxa"/>
            <w:vAlign w:val="center"/>
          </w:tcPr>
          <w:p w:rsidR="0065747C" w:rsidRDefault="0065747C" w:rsidP="004304C3">
            <w:pPr>
              <w:ind w:leftChars="-342" w:left="-718" w:firstLineChars="342" w:firstLine="718"/>
            </w:pPr>
          </w:p>
        </w:tc>
        <w:tc>
          <w:tcPr>
            <w:tcW w:w="3390" w:type="dxa"/>
            <w:gridSpan w:val="2"/>
            <w:vAlign w:val="center"/>
          </w:tcPr>
          <w:p w:rsidR="0065747C" w:rsidRDefault="0065747C" w:rsidP="004304C3">
            <w:pPr>
              <w:ind w:leftChars="-342" w:left="-718" w:firstLineChars="342" w:firstLine="718"/>
            </w:pPr>
            <w:r>
              <w:rPr>
                <w:rFonts w:hint="eastAsia"/>
              </w:rPr>
              <w:t>5m</w:t>
            </w:r>
            <w:r>
              <w:rPr>
                <w:rFonts w:hint="eastAsia"/>
              </w:rPr>
              <w:t>卷尺</w:t>
            </w:r>
          </w:p>
        </w:tc>
        <w:tc>
          <w:tcPr>
            <w:tcW w:w="3389" w:type="dxa"/>
            <w:vAlign w:val="center"/>
          </w:tcPr>
          <w:p w:rsidR="0065747C" w:rsidRDefault="0065747C" w:rsidP="004304C3">
            <w:pPr>
              <w:ind w:leftChars="-342" w:left="-718" w:firstLineChars="342" w:firstLine="718"/>
            </w:pPr>
          </w:p>
        </w:tc>
        <w:tc>
          <w:tcPr>
            <w:tcW w:w="1409" w:type="dxa"/>
            <w:gridSpan w:val="2"/>
            <w:vAlign w:val="center"/>
          </w:tcPr>
          <w:p w:rsidR="0065747C" w:rsidRDefault="0065747C" w:rsidP="004304C3">
            <w:pPr>
              <w:ind w:leftChars="-342" w:left="-718" w:firstLineChars="342" w:firstLine="718"/>
              <w:jc w:val="center"/>
            </w:pPr>
            <w:r>
              <w:rPr>
                <w:rFonts w:hint="eastAsia"/>
              </w:rPr>
              <w:t>把</w:t>
            </w:r>
          </w:p>
        </w:tc>
        <w:tc>
          <w:tcPr>
            <w:tcW w:w="1277" w:type="dxa"/>
            <w:vAlign w:val="center"/>
          </w:tcPr>
          <w:p w:rsidR="0065747C" w:rsidRDefault="0065747C" w:rsidP="004304C3">
            <w:pPr>
              <w:ind w:leftChars="-342" w:left="-718" w:firstLineChars="342" w:firstLine="718"/>
              <w:jc w:val="center"/>
            </w:pPr>
            <w:r>
              <w:rPr>
                <w:rFonts w:hint="eastAsia"/>
              </w:rPr>
              <w:t>4</w:t>
            </w:r>
          </w:p>
        </w:tc>
      </w:tr>
    </w:tbl>
    <w:p w:rsidR="0065747C" w:rsidRDefault="0065747C" w:rsidP="0065747C">
      <w:pPr>
        <w:spacing w:line="400" w:lineRule="exact"/>
        <w:rPr>
          <w:b/>
          <w:sz w:val="28"/>
          <w:szCs w:val="28"/>
        </w:rPr>
      </w:pPr>
    </w:p>
    <w:p w:rsidR="0065747C" w:rsidRDefault="0065747C" w:rsidP="0065747C">
      <w:pPr>
        <w:spacing w:line="400" w:lineRule="exact"/>
        <w:rPr>
          <w:b/>
          <w:sz w:val="24"/>
        </w:rPr>
      </w:pPr>
      <w:r>
        <w:rPr>
          <w:rFonts w:hint="eastAsia"/>
          <w:b/>
        </w:rPr>
        <w:t>备注：投标人所报主要机械设备应当与进场施工设备一致，业主将会对进场设备按照本表进行复核，如不满足，将视为投标人违约，并处以</w:t>
      </w:r>
      <w:r>
        <w:rPr>
          <w:rFonts w:hint="eastAsia"/>
          <w:b/>
        </w:rPr>
        <w:t>20</w:t>
      </w:r>
      <w:r>
        <w:rPr>
          <w:rFonts w:hint="eastAsia"/>
          <w:b/>
        </w:rPr>
        <w:t>万元罚款（罚款将从工程款中扣除），且施工单位必须更换满足强制性要求的设备。</w:t>
      </w:r>
    </w:p>
    <w:p w:rsidR="0065747C" w:rsidRDefault="0065747C" w:rsidP="0065747C">
      <w:pPr>
        <w:spacing w:line="400" w:lineRule="exact"/>
        <w:rPr>
          <w:b/>
          <w:sz w:val="24"/>
        </w:rPr>
      </w:pPr>
    </w:p>
    <w:p w:rsidR="0065747C" w:rsidRDefault="0065747C" w:rsidP="00D308B6">
      <w:pPr>
        <w:spacing w:line="480" w:lineRule="auto"/>
        <w:jc w:val="center"/>
        <w:rPr>
          <w:rFonts w:ascii="新宋体" w:eastAsia="新宋体" w:hAnsi="新宋体"/>
          <w:b/>
          <w:sz w:val="28"/>
          <w:szCs w:val="28"/>
        </w:rPr>
      </w:pPr>
    </w:p>
    <w:p w:rsidR="0065747C" w:rsidRDefault="0065747C" w:rsidP="00D308B6">
      <w:pPr>
        <w:spacing w:line="480" w:lineRule="auto"/>
        <w:jc w:val="center"/>
        <w:rPr>
          <w:rFonts w:ascii="新宋体" w:eastAsia="新宋体" w:hAnsi="新宋体"/>
          <w:b/>
          <w:sz w:val="28"/>
          <w:szCs w:val="28"/>
        </w:rPr>
      </w:pPr>
    </w:p>
    <w:p w:rsidR="0065747C" w:rsidRDefault="0065747C" w:rsidP="00D308B6">
      <w:pPr>
        <w:spacing w:line="480" w:lineRule="auto"/>
        <w:jc w:val="center"/>
        <w:rPr>
          <w:rFonts w:ascii="新宋体" w:eastAsia="新宋体" w:hAnsi="新宋体"/>
          <w:b/>
          <w:sz w:val="28"/>
          <w:szCs w:val="28"/>
        </w:rPr>
      </w:pPr>
    </w:p>
    <w:p w:rsidR="0065747C" w:rsidRDefault="0065747C" w:rsidP="0065747C">
      <w:pPr>
        <w:ind w:left="539"/>
        <w:jc w:val="center"/>
        <w:rPr>
          <w:sz w:val="28"/>
          <w:szCs w:val="28"/>
        </w:rPr>
      </w:pPr>
      <w:r>
        <w:rPr>
          <w:rFonts w:hint="eastAsia"/>
          <w:sz w:val="28"/>
          <w:szCs w:val="28"/>
        </w:rPr>
        <w:lastRenderedPageBreak/>
        <w:t>评标办法前附表（</w:t>
      </w:r>
      <w:r>
        <w:rPr>
          <w:rFonts w:hint="eastAsia"/>
          <w:b/>
          <w:sz w:val="28"/>
          <w:szCs w:val="28"/>
        </w:rPr>
        <w:t>合理低价法</w:t>
      </w:r>
      <w:r>
        <w:rPr>
          <w:rFonts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264"/>
        <w:gridCol w:w="7230"/>
      </w:tblGrid>
      <w:tr w:rsidR="0065747C" w:rsidTr="004304C3">
        <w:trPr>
          <w:trHeight w:val="663"/>
        </w:trPr>
        <w:tc>
          <w:tcPr>
            <w:tcW w:w="1192" w:type="dxa"/>
            <w:vAlign w:val="center"/>
          </w:tcPr>
          <w:p w:rsidR="0065747C" w:rsidRDefault="0065747C" w:rsidP="004304C3">
            <w:pPr>
              <w:jc w:val="center"/>
              <w:rPr>
                <w:rFonts w:ascii="宋体" w:hAnsi="宋体"/>
                <w:sz w:val="24"/>
              </w:rPr>
            </w:pPr>
            <w:r>
              <w:rPr>
                <w:rFonts w:ascii="宋体" w:hAnsi="宋体" w:hint="eastAsia"/>
                <w:sz w:val="24"/>
              </w:rPr>
              <w:t>条款号</w:t>
            </w:r>
          </w:p>
        </w:tc>
        <w:tc>
          <w:tcPr>
            <w:tcW w:w="8494" w:type="dxa"/>
            <w:gridSpan w:val="2"/>
            <w:vAlign w:val="center"/>
          </w:tcPr>
          <w:p w:rsidR="0065747C" w:rsidRDefault="0065747C" w:rsidP="004304C3">
            <w:pPr>
              <w:jc w:val="center"/>
              <w:rPr>
                <w:rFonts w:ascii="宋体" w:hAnsi="宋体"/>
                <w:sz w:val="24"/>
              </w:rPr>
            </w:pPr>
            <w:r>
              <w:rPr>
                <w:rFonts w:ascii="宋体" w:hAnsi="宋体" w:hint="eastAsia"/>
                <w:sz w:val="24"/>
              </w:rPr>
              <w:t>评审因素与标准</w:t>
            </w:r>
          </w:p>
        </w:tc>
      </w:tr>
      <w:tr w:rsidR="0065747C" w:rsidTr="004304C3">
        <w:trPr>
          <w:trHeight w:val="11490"/>
        </w:trPr>
        <w:tc>
          <w:tcPr>
            <w:tcW w:w="1192" w:type="dxa"/>
            <w:vAlign w:val="center"/>
          </w:tcPr>
          <w:p w:rsidR="0065747C" w:rsidRDefault="0065747C" w:rsidP="004304C3">
            <w:pPr>
              <w:spacing w:line="400" w:lineRule="exact"/>
              <w:jc w:val="center"/>
              <w:rPr>
                <w:rFonts w:ascii="宋体" w:hAnsi="宋体"/>
                <w:sz w:val="24"/>
              </w:rPr>
            </w:pPr>
            <w:r>
              <w:rPr>
                <w:rFonts w:ascii="宋体" w:hAnsi="宋体" w:hint="eastAsia"/>
                <w:sz w:val="24"/>
              </w:rPr>
              <w:t>2.1.1</w:t>
            </w:r>
          </w:p>
          <w:p w:rsidR="0065747C" w:rsidRDefault="0065747C" w:rsidP="004304C3">
            <w:pPr>
              <w:spacing w:line="400" w:lineRule="exact"/>
              <w:jc w:val="center"/>
              <w:rPr>
                <w:rFonts w:ascii="宋体" w:hAnsi="宋体"/>
                <w:sz w:val="24"/>
              </w:rPr>
            </w:pPr>
            <w:r>
              <w:rPr>
                <w:rFonts w:ascii="宋体" w:hAnsi="宋体" w:hint="eastAsia"/>
                <w:sz w:val="24"/>
              </w:rPr>
              <w:t>2.1.3</w:t>
            </w:r>
          </w:p>
        </w:tc>
        <w:tc>
          <w:tcPr>
            <w:tcW w:w="1264" w:type="dxa"/>
            <w:vAlign w:val="center"/>
          </w:tcPr>
          <w:p w:rsidR="0065747C" w:rsidRDefault="0065747C" w:rsidP="004304C3">
            <w:pPr>
              <w:spacing w:line="400" w:lineRule="exact"/>
              <w:jc w:val="center"/>
              <w:rPr>
                <w:rFonts w:ascii="宋体" w:hAnsi="宋体"/>
                <w:sz w:val="24"/>
              </w:rPr>
            </w:pPr>
            <w:r>
              <w:rPr>
                <w:rFonts w:ascii="宋体" w:hAnsi="宋体" w:hint="eastAsia"/>
                <w:sz w:val="24"/>
              </w:rPr>
              <w:t>形式评审与响应性评审标准</w:t>
            </w:r>
          </w:p>
        </w:tc>
        <w:tc>
          <w:tcPr>
            <w:tcW w:w="7230" w:type="dxa"/>
          </w:tcPr>
          <w:p w:rsidR="0065747C" w:rsidRDefault="0065747C" w:rsidP="004304C3">
            <w:pPr>
              <w:spacing w:line="400" w:lineRule="exact"/>
              <w:rPr>
                <w:rFonts w:ascii="宋体" w:hAnsi="宋体"/>
                <w:sz w:val="24"/>
              </w:rPr>
            </w:pPr>
            <w:r>
              <w:rPr>
                <w:rFonts w:ascii="宋体" w:hAnsi="宋体" w:hint="eastAsia"/>
                <w:sz w:val="24"/>
              </w:rPr>
              <w:t>(1)投标文件按照招标文件规定的格式、内容填写，字迹清晰可辨：</w:t>
            </w:r>
          </w:p>
          <w:p w:rsidR="0065747C" w:rsidRDefault="0065747C" w:rsidP="004304C3">
            <w:pPr>
              <w:spacing w:line="400" w:lineRule="exact"/>
              <w:rPr>
                <w:rFonts w:ascii="宋体" w:hAnsi="宋体"/>
                <w:sz w:val="24"/>
              </w:rPr>
            </w:pPr>
            <w:r>
              <w:rPr>
                <w:rFonts w:ascii="宋体" w:hAnsi="宋体" w:hint="eastAsia"/>
                <w:sz w:val="24"/>
              </w:rPr>
              <w:t>a．</w:t>
            </w:r>
            <w:proofErr w:type="gramStart"/>
            <w:r>
              <w:rPr>
                <w:rFonts w:ascii="宋体" w:hAnsi="宋体" w:hint="eastAsia"/>
                <w:sz w:val="24"/>
              </w:rPr>
              <w:t>投标函按招标文件</w:t>
            </w:r>
            <w:proofErr w:type="gramEnd"/>
            <w:r>
              <w:rPr>
                <w:rFonts w:ascii="宋体" w:hAnsi="宋体" w:hint="eastAsia"/>
                <w:sz w:val="24"/>
              </w:rPr>
              <w:t>规定填报了投标价、工期及工程质量目标；</w:t>
            </w:r>
          </w:p>
          <w:p w:rsidR="0065747C" w:rsidRDefault="0065747C" w:rsidP="004304C3">
            <w:pPr>
              <w:spacing w:line="400" w:lineRule="exact"/>
              <w:rPr>
                <w:rFonts w:ascii="宋体" w:hAnsi="宋体"/>
                <w:sz w:val="24"/>
              </w:rPr>
            </w:pPr>
            <w:r>
              <w:rPr>
                <w:rFonts w:ascii="宋体" w:hAnsi="宋体" w:hint="eastAsia"/>
                <w:sz w:val="24"/>
              </w:rPr>
              <w:t>b．投标函附录的所有数据均符合招标文件规定；</w:t>
            </w:r>
          </w:p>
          <w:p w:rsidR="0065747C" w:rsidRDefault="0065747C" w:rsidP="004304C3">
            <w:pPr>
              <w:spacing w:line="400" w:lineRule="exact"/>
              <w:rPr>
                <w:rFonts w:ascii="宋体" w:hAnsi="宋体"/>
                <w:sz w:val="24"/>
              </w:rPr>
            </w:pPr>
            <w:r>
              <w:rPr>
                <w:rFonts w:ascii="宋体" w:hAnsi="宋体" w:hint="eastAsia"/>
                <w:sz w:val="24"/>
              </w:rPr>
              <w:t>c．已标价工程量清单说明及承诺</w:t>
            </w:r>
            <w:proofErr w:type="gramStart"/>
            <w:r>
              <w:rPr>
                <w:rFonts w:ascii="宋体" w:hAnsi="宋体" w:hint="eastAsia"/>
                <w:sz w:val="24"/>
              </w:rPr>
              <w:t>函文字</w:t>
            </w:r>
            <w:proofErr w:type="gramEnd"/>
            <w:r>
              <w:rPr>
                <w:rFonts w:ascii="宋体" w:hAnsi="宋体" w:hint="eastAsia"/>
                <w:sz w:val="24"/>
              </w:rPr>
              <w:t>与招标文件规定一致，未进行修改和删减；</w:t>
            </w:r>
          </w:p>
          <w:p w:rsidR="0065747C" w:rsidRDefault="0065747C" w:rsidP="004304C3">
            <w:pPr>
              <w:spacing w:line="400" w:lineRule="exact"/>
              <w:rPr>
                <w:rFonts w:ascii="宋体" w:hAnsi="宋体"/>
                <w:sz w:val="24"/>
              </w:rPr>
            </w:pPr>
            <w:r>
              <w:rPr>
                <w:rFonts w:ascii="宋体" w:hAnsi="宋体" w:hint="eastAsia"/>
                <w:sz w:val="24"/>
              </w:rPr>
              <w:t>d．按照招标文件规定的格式、内容编制了施工组织设计及项目管理机构相关图表；</w:t>
            </w:r>
          </w:p>
          <w:p w:rsidR="0065747C" w:rsidRDefault="0065747C" w:rsidP="004304C3">
            <w:pPr>
              <w:spacing w:line="400" w:lineRule="exact"/>
              <w:rPr>
                <w:rFonts w:ascii="宋体" w:hAnsi="宋体"/>
                <w:sz w:val="24"/>
              </w:rPr>
            </w:pPr>
            <w:r>
              <w:rPr>
                <w:rFonts w:ascii="宋体" w:hAnsi="宋体" w:hint="eastAsia"/>
                <w:sz w:val="24"/>
              </w:rPr>
              <w:t>e．投标文件组成齐全完整，内容均按规定填写。</w:t>
            </w:r>
          </w:p>
          <w:p w:rsidR="0065747C" w:rsidRDefault="0065747C" w:rsidP="004304C3">
            <w:pPr>
              <w:spacing w:line="400" w:lineRule="exact"/>
              <w:rPr>
                <w:rFonts w:ascii="宋体" w:hAnsi="宋体"/>
                <w:sz w:val="24"/>
              </w:rPr>
            </w:pPr>
            <w:r>
              <w:rPr>
                <w:rFonts w:ascii="宋体" w:hAnsi="宋体" w:hint="eastAsia"/>
                <w:sz w:val="24"/>
              </w:rPr>
              <w:t>(2)投标文件上法定代表人或其授权代理人的签字、投标人的单位章盖章齐全，符合招标文件规定：</w:t>
            </w:r>
          </w:p>
          <w:p w:rsidR="0065747C" w:rsidRDefault="0065747C" w:rsidP="004304C3">
            <w:pPr>
              <w:spacing w:line="400" w:lineRule="exact"/>
              <w:rPr>
                <w:rFonts w:ascii="宋体" w:hAnsi="宋体"/>
                <w:sz w:val="24"/>
              </w:rPr>
            </w:pPr>
            <w:r>
              <w:rPr>
                <w:rFonts w:ascii="宋体" w:hAnsi="宋体" w:hint="eastAsia"/>
                <w:sz w:val="24"/>
              </w:rPr>
              <w:t xml:space="preserve">    投标函及投标函附录、承诺函、已标价工程量清单(包括工程量清单说明、投标报价说明、其他说明及工程量清单各项表格的内容应由投标人的法定代表人或其委托代理人逐页签署姓名(本页正文内容已由投标人的法定代表人或其委托代理人签署姓名的</w:t>
            </w:r>
            <w:proofErr w:type="gramStart"/>
            <w:r>
              <w:rPr>
                <w:rFonts w:ascii="宋体" w:hAnsi="宋体" w:hint="eastAsia"/>
                <w:sz w:val="24"/>
              </w:rPr>
              <w:t>可不签署)</w:t>
            </w:r>
            <w:proofErr w:type="gramEnd"/>
            <w:r>
              <w:rPr>
                <w:rFonts w:ascii="宋体" w:hAnsi="宋体" w:hint="eastAsia"/>
                <w:sz w:val="24"/>
              </w:rPr>
              <w:t>并逐页加盖投标人单位章(本页正文内容已加盖单位章的除外)。</w:t>
            </w:r>
          </w:p>
          <w:p w:rsidR="0065747C" w:rsidRDefault="0065747C" w:rsidP="004304C3">
            <w:pPr>
              <w:spacing w:line="400" w:lineRule="exact"/>
              <w:rPr>
                <w:rFonts w:ascii="宋体" w:hAnsi="宋体"/>
                <w:sz w:val="24"/>
              </w:rPr>
            </w:pPr>
            <w:r>
              <w:rPr>
                <w:rFonts w:ascii="宋体" w:hAnsi="宋体" w:hint="eastAsia"/>
                <w:sz w:val="24"/>
              </w:rPr>
              <w:t>(3)投标人按照招标文件规定的金额、形式、时效和内容提供了投标担保：</w:t>
            </w:r>
          </w:p>
          <w:p w:rsidR="0065747C" w:rsidRDefault="0065747C" w:rsidP="004304C3">
            <w:pPr>
              <w:spacing w:line="360" w:lineRule="exact"/>
              <w:rPr>
                <w:rFonts w:ascii="宋体" w:hAnsi="宋体"/>
                <w:sz w:val="24"/>
              </w:rPr>
            </w:pPr>
            <w:r>
              <w:rPr>
                <w:rFonts w:ascii="宋体" w:hAnsi="宋体" w:hint="eastAsia"/>
                <w:sz w:val="24"/>
              </w:rPr>
              <w:t>a．投标担保金额符合招标文件规定的金额；</w:t>
            </w:r>
          </w:p>
          <w:p w:rsidR="0065747C" w:rsidRDefault="0065747C" w:rsidP="004304C3">
            <w:pPr>
              <w:spacing w:line="360" w:lineRule="exact"/>
              <w:rPr>
                <w:rFonts w:ascii="宋体" w:hAnsi="宋体"/>
                <w:sz w:val="24"/>
              </w:rPr>
            </w:pPr>
            <w:r>
              <w:rPr>
                <w:rFonts w:ascii="宋体" w:hAnsi="宋体" w:hint="eastAsia"/>
                <w:sz w:val="24"/>
              </w:rPr>
              <w:t>b．采用电汇，投标人在投标人须知前附表规定的时间之前，将投标保证金由投标人的基本账户一次性汇入招标人指定账户；</w:t>
            </w:r>
          </w:p>
          <w:p w:rsidR="0065747C" w:rsidRDefault="0065747C" w:rsidP="004304C3">
            <w:pPr>
              <w:spacing w:line="400" w:lineRule="exact"/>
              <w:rPr>
                <w:rFonts w:ascii="宋体" w:hAnsi="宋体"/>
                <w:sz w:val="24"/>
              </w:rPr>
            </w:pPr>
            <w:r>
              <w:rPr>
                <w:rFonts w:ascii="宋体" w:hAnsi="宋体" w:hint="eastAsia"/>
                <w:sz w:val="24"/>
              </w:rPr>
              <w:t xml:space="preserve"> (4)投标人法定代表人的授权代理人，需提交附有法定代表人身份证明的授权委托书，并符合下列要求：</w:t>
            </w:r>
          </w:p>
          <w:p w:rsidR="0065747C" w:rsidRDefault="0065747C" w:rsidP="004304C3">
            <w:pPr>
              <w:spacing w:line="400" w:lineRule="exact"/>
              <w:rPr>
                <w:rFonts w:ascii="宋体" w:hAnsi="宋体"/>
                <w:sz w:val="24"/>
              </w:rPr>
            </w:pPr>
            <w:r>
              <w:rPr>
                <w:rFonts w:ascii="宋体" w:hAnsi="宋体" w:hint="eastAsia"/>
                <w:sz w:val="24"/>
              </w:rPr>
              <w:t>a．授权人和被授权人均在授权书上签名，未使用印章、签名章或其他电子制版签名；</w:t>
            </w:r>
          </w:p>
          <w:p w:rsidR="0065747C" w:rsidRDefault="0065747C" w:rsidP="004304C3">
            <w:pPr>
              <w:spacing w:line="360" w:lineRule="exact"/>
              <w:rPr>
                <w:rFonts w:ascii="宋体" w:hAnsi="宋体"/>
                <w:sz w:val="24"/>
              </w:rPr>
            </w:pPr>
            <w:r>
              <w:rPr>
                <w:rFonts w:ascii="宋体" w:hAnsi="宋体" w:hint="eastAsia"/>
                <w:sz w:val="24"/>
              </w:rPr>
              <w:t>b．附有公证机关出具的加盖钢印、单位章并盖有公证员签名章的公证书，钢印应清晰可辨，同时公证内容完全满足招标文件规定；</w:t>
            </w:r>
          </w:p>
          <w:p w:rsidR="0065747C" w:rsidRDefault="0065747C" w:rsidP="004304C3">
            <w:pPr>
              <w:spacing w:line="400" w:lineRule="exact"/>
              <w:rPr>
                <w:rFonts w:ascii="宋体" w:hAnsi="宋体"/>
                <w:sz w:val="24"/>
              </w:rPr>
            </w:pPr>
            <w:r>
              <w:rPr>
                <w:rFonts w:ascii="宋体" w:hAnsi="宋体" w:hint="eastAsia"/>
                <w:sz w:val="24"/>
              </w:rPr>
              <w:t>c．公证书出具的日期与授权书出具的日期</w:t>
            </w:r>
            <w:proofErr w:type="gramStart"/>
            <w:r>
              <w:rPr>
                <w:rFonts w:ascii="宋体" w:hAnsi="宋体" w:hint="eastAsia"/>
                <w:sz w:val="24"/>
              </w:rPr>
              <w:t>同日或</w:t>
            </w:r>
            <w:proofErr w:type="gramEnd"/>
            <w:r>
              <w:rPr>
                <w:rFonts w:ascii="宋体" w:hAnsi="宋体" w:hint="eastAsia"/>
                <w:sz w:val="24"/>
              </w:rPr>
              <w:t>在其之后。</w:t>
            </w:r>
          </w:p>
        </w:tc>
      </w:tr>
    </w:tbl>
    <w:p w:rsidR="0065747C" w:rsidRDefault="0065747C" w:rsidP="0065747C">
      <w:pPr>
        <w:spacing w:line="400" w:lineRule="exact"/>
        <w:rPr>
          <w:b/>
          <w:sz w:val="44"/>
          <w:szCs w:val="44"/>
        </w:rPr>
      </w:pPr>
    </w:p>
    <w:p w:rsidR="0065747C" w:rsidRDefault="0065747C" w:rsidP="0065747C">
      <w:pPr>
        <w:spacing w:line="400" w:lineRule="exact"/>
        <w:rPr>
          <w:b/>
          <w:sz w:val="44"/>
          <w:szCs w:val="44"/>
        </w:rPr>
      </w:pPr>
    </w:p>
    <w:p w:rsidR="0065747C" w:rsidRDefault="0065747C" w:rsidP="0065747C">
      <w:pPr>
        <w:spacing w:line="400" w:lineRule="exact"/>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261"/>
        <w:gridCol w:w="7395"/>
      </w:tblGrid>
      <w:tr w:rsidR="0065747C" w:rsidTr="004304C3">
        <w:trPr>
          <w:trHeight w:val="311"/>
        </w:trPr>
        <w:tc>
          <w:tcPr>
            <w:tcW w:w="1009" w:type="dxa"/>
            <w:vAlign w:val="center"/>
          </w:tcPr>
          <w:p w:rsidR="0065747C" w:rsidRDefault="0065747C" w:rsidP="004304C3">
            <w:pPr>
              <w:jc w:val="center"/>
              <w:rPr>
                <w:rFonts w:ascii="宋体" w:hAnsi="宋体"/>
                <w:sz w:val="24"/>
              </w:rPr>
            </w:pPr>
            <w:r>
              <w:rPr>
                <w:rFonts w:ascii="宋体" w:hAnsi="宋体" w:hint="eastAsia"/>
                <w:sz w:val="24"/>
              </w:rPr>
              <w:t>条款号</w:t>
            </w:r>
          </w:p>
        </w:tc>
        <w:tc>
          <w:tcPr>
            <w:tcW w:w="8656" w:type="dxa"/>
            <w:gridSpan w:val="2"/>
            <w:vAlign w:val="center"/>
          </w:tcPr>
          <w:p w:rsidR="0065747C" w:rsidRDefault="0065747C" w:rsidP="004304C3">
            <w:pPr>
              <w:jc w:val="center"/>
              <w:rPr>
                <w:rFonts w:ascii="宋体" w:hAnsi="宋体"/>
                <w:sz w:val="24"/>
              </w:rPr>
            </w:pPr>
            <w:r>
              <w:rPr>
                <w:rFonts w:ascii="宋体" w:hAnsi="宋体" w:hint="eastAsia"/>
                <w:sz w:val="24"/>
              </w:rPr>
              <w:t>评审因素与标准</w:t>
            </w:r>
          </w:p>
        </w:tc>
      </w:tr>
      <w:tr w:rsidR="0065747C" w:rsidTr="004304C3">
        <w:trPr>
          <w:trHeight w:val="11046"/>
        </w:trPr>
        <w:tc>
          <w:tcPr>
            <w:tcW w:w="1009" w:type="dxa"/>
            <w:vAlign w:val="center"/>
          </w:tcPr>
          <w:p w:rsidR="0065747C" w:rsidRDefault="0065747C" w:rsidP="004304C3">
            <w:pPr>
              <w:spacing w:line="400" w:lineRule="exact"/>
              <w:jc w:val="center"/>
              <w:rPr>
                <w:rFonts w:ascii="宋体" w:hAnsi="宋体"/>
                <w:sz w:val="24"/>
              </w:rPr>
            </w:pPr>
            <w:r>
              <w:rPr>
                <w:rFonts w:ascii="宋体" w:hAnsi="宋体" w:hint="eastAsia"/>
                <w:sz w:val="24"/>
              </w:rPr>
              <w:t>2.1.1</w:t>
            </w:r>
          </w:p>
          <w:p w:rsidR="0065747C" w:rsidRDefault="0065747C" w:rsidP="004304C3">
            <w:pPr>
              <w:spacing w:line="400" w:lineRule="exact"/>
              <w:jc w:val="center"/>
              <w:rPr>
                <w:rFonts w:ascii="宋体" w:hAnsi="宋体"/>
                <w:sz w:val="24"/>
              </w:rPr>
            </w:pPr>
            <w:r>
              <w:rPr>
                <w:rFonts w:ascii="宋体" w:hAnsi="宋体" w:hint="eastAsia"/>
                <w:sz w:val="24"/>
              </w:rPr>
              <w:t>2.1.3</w:t>
            </w:r>
          </w:p>
        </w:tc>
        <w:tc>
          <w:tcPr>
            <w:tcW w:w="1261" w:type="dxa"/>
            <w:vAlign w:val="center"/>
          </w:tcPr>
          <w:p w:rsidR="0065747C" w:rsidRDefault="0065747C" w:rsidP="004304C3">
            <w:pPr>
              <w:spacing w:line="400" w:lineRule="exact"/>
              <w:jc w:val="center"/>
              <w:rPr>
                <w:rFonts w:ascii="宋体" w:hAnsi="宋体"/>
                <w:sz w:val="24"/>
              </w:rPr>
            </w:pPr>
            <w:r>
              <w:rPr>
                <w:rFonts w:ascii="宋体" w:hAnsi="宋体" w:hint="eastAsia"/>
                <w:sz w:val="24"/>
              </w:rPr>
              <w:t>形式评审与响应性评审标准</w:t>
            </w:r>
          </w:p>
        </w:tc>
        <w:tc>
          <w:tcPr>
            <w:tcW w:w="7395" w:type="dxa"/>
          </w:tcPr>
          <w:p w:rsidR="0065747C" w:rsidRDefault="0065747C" w:rsidP="004304C3">
            <w:pPr>
              <w:spacing w:line="360" w:lineRule="exact"/>
              <w:rPr>
                <w:rFonts w:ascii="宋体" w:hAnsi="宋体"/>
                <w:sz w:val="24"/>
              </w:rPr>
            </w:pPr>
            <w:r>
              <w:rPr>
                <w:rFonts w:ascii="宋体" w:hAnsi="宋体" w:hint="eastAsia"/>
                <w:sz w:val="24"/>
              </w:rPr>
              <w:t>(5)投标人法定代表人</w:t>
            </w:r>
            <w:proofErr w:type="gramStart"/>
            <w:r>
              <w:rPr>
                <w:rFonts w:ascii="宋体" w:hAnsi="宋体" w:hint="eastAsia"/>
                <w:sz w:val="24"/>
              </w:rPr>
              <w:t>若亲自</w:t>
            </w:r>
            <w:proofErr w:type="gramEnd"/>
            <w:r>
              <w:rPr>
                <w:rFonts w:ascii="宋体" w:hAnsi="宋体" w:hint="eastAsia"/>
                <w:sz w:val="24"/>
              </w:rPr>
              <w:t xml:space="preserve">签署投标文件的，提供了法定代表人身份证明，并符合下列要求：    </w:t>
            </w:r>
          </w:p>
          <w:p w:rsidR="0065747C" w:rsidRDefault="0065747C" w:rsidP="004304C3">
            <w:pPr>
              <w:spacing w:line="360" w:lineRule="exact"/>
              <w:rPr>
                <w:rFonts w:ascii="宋体" w:hAnsi="宋体"/>
                <w:sz w:val="24"/>
              </w:rPr>
            </w:pPr>
            <w:r>
              <w:rPr>
                <w:rFonts w:ascii="宋体" w:hAnsi="宋体" w:hint="eastAsia"/>
                <w:sz w:val="24"/>
              </w:rPr>
              <w:t>a.法定代表人在法定代表人身份证明上签名，未使用印章、签名章或其他电子制版签名；</w:t>
            </w:r>
          </w:p>
          <w:p w:rsidR="0065747C" w:rsidRDefault="0065747C" w:rsidP="004304C3">
            <w:pPr>
              <w:spacing w:line="360" w:lineRule="exact"/>
              <w:rPr>
                <w:rFonts w:ascii="宋体" w:hAnsi="宋体"/>
                <w:sz w:val="24"/>
              </w:rPr>
            </w:pPr>
            <w:r>
              <w:rPr>
                <w:rFonts w:ascii="宋体" w:hAnsi="宋体" w:hint="eastAsia"/>
                <w:sz w:val="24"/>
              </w:rPr>
              <w:t xml:space="preserve">b．附有公证机关出具的加盖钢印、单位章并盖有公证员签名章的公证书，钢印应清晰可辨，同时公证内容完全满足招标文件规定；         </w:t>
            </w:r>
          </w:p>
          <w:p w:rsidR="0065747C" w:rsidRDefault="0065747C" w:rsidP="004304C3">
            <w:pPr>
              <w:spacing w:line="360" w:lineRule="exact"/>
              <w:rPr>
                <w:rFonts w:ascii="宋体" w:hAnsi="宋体"/>
                <w:sz w:val="24"/>
              </w:rPr>
            </w:pPr>
            <w:r>
              <w:rPr>
                <w:rFonts w:ascii="宋体" w:hAnsi="宋体" w:hint="eastAsia"/>
                <w:sz w:val="24"/>
              </w:rPr>
              <w:t>c.公证书出具的日期与法定代表人身份证明出具的日期</w:t>
            </w:r>
            <w:proofErr w:type="gramStart"/>
            <w:r>
              <w:rPr>
                <w:rFonts w:ascii="宋体" w:hAnsi="宋体" w:hint="eastAsia"/>
                <w:sz w:val="24"/>
              </w:rPr>
              <w:t>同日或</w:t>
            </w:r>
            <w:proofErr w:type="gramEnd"/>
            <w:r>
              <w:rPr>
                <w:rFonts w:ascii="宋体" w:hAnsi="宋体" w:hint="eastAsia"/>
                <w:sz w:val="24"/>
              </w:rPr>
              <w:t xml:space="preserve">在其之后。   </w:t>
            </w:r>
          </w:p>
          <w:p w:rsidR="0065747C" w:rsidRDefault="0065747C" w:rsidP="004304C3">
            <w:pPr>
              <w:spacing w:line="360" w:lineRule="exact"/>
              <w:rPr>
                <w:rFonts w:ascii="宋体" w:hAnsi="宋体"/>
                <w:sz w:val="24"/>
              </w:rPr>
            </w:pPr>
            <w:r>
              <w:rPr>
                <w:rFonts w:ascii="宋体" w:hAnsi="宋体" w:hint="eastAsia"/>
                <w:sz w:val="24"/>
              </w:rPr>
              <w:t xml:space="preserve">(6)一份投标文件应只有一个投标报价，在招标文件没有规定的情况下，未提交选择性报价；    </w:t>
            </w:r>
          </w:p>
          <w:p w:rsidR="0065747C" w:rsidRDefault="0065747C" w:rsidP="004304C3">
            <w:pPr>
              <w:spacing w:line="360" w:lineRule="exact"/>
              <w:rPr>
                <w:rFonts w:ascii="宋体" w:hAnsi="宋体"/>
                <w:sz w:val="24"/>
              </w:rPr>
            </w:pPr>
            <w:r>
              <w:rPr>
                <w:rFonts w:ascii="宋体" w:hAnsi="宋体" w:hint="eastAsia"/>
                <w:sz w:val="24"/>
              </w:rPr>
              <w:t xml:space="preserve">(7)投标人填写完毕的工程量固化清单未对工程量固化清单电子文件中的数据、格式和运算定义进行修改；    </w:t>
            </w:r>
          </w:p>
          <w:p w:rsidR="0065747C" w:rsidRDefault="0065747C" w:rsidP="004304C3">
            <w:pPr>
              <w:tabs>
                <w:tab w:val="left" w:pos="252"/>
              </w:tabs>
              <w:spacing w:line="360" w:lineRule="exact"/>
              <w:rPr>
                <w:rFonts w:ascii="宋体" w:hAnsi="宋体"/>
                <w:sz w:val="24"/>
              </w:rPr>
            </w:pPr>
            <w:r>
              <w:rPr>
                <w:rFonts w:ascii="宋体" w:hAnsi="宋体" w:hint="eastAsia"/>
                <w:sz w:val="24"/>
              </w:rPr>
              <w:t xml:space="preserve">(8)投标文件载明的招标项目完成期限未超过招标文件规定的时限；    </w:t>
            </w:r>
          </w:p>
          <w:p w:rsidR="0065747C" w:rsidRDefault="0065747C" w:rsidP="004304C3">
            <w:pPr>
              <w:spacing w:line="360" w:lineRule="exact"/>
              <w:rPr>
                <w:rFonts w:ascii="宋体" w:hAnsi="宋体"/>
                <w:sz w:val="24"/>
              </w:rPr>
            </w:pPr>
            <w:r>
              <w:rPr>
                <w:rFonts w:ascii="宋体" w:hAnsi="宋体" w:hint="eastAsia"/>
                <w:sz w:val="24"/>
              </w:rPr>
              <w:t xml:space="preserve">(9)投标文件未附有招标人不能接受的条件； </w:t>
            </w:r>
          </w:p>
          <w:p w:rsidR="0065747C" w:rsidRDefault="0065747C" w:rsidP="004304C3">
            <w:pPr>
              <w:spacing w:line="360" w:lineRule="exact"/>
              <w:rPr>
                <w:rFonts w:ascii="宋体" w:hAnsi="宋体"/>
                <w:sz w:val="24"/>
              </w:rPr>
            </w:pPr>
            <w:r>
              <w:rPr>
                <w:rFonts w:ascii="宋体" w:hAnsi="宋体" w:hint="eastAsia"/>
                <w:sz w:val="24"/>
              </w:rPr>
              <w:t>(10)如果发现投标人所投合同段(号)与所报合同段不符，或发现投标文件与招标文件中的条款与规定有重大偏离或保留、税务、调价、供料，预付、支付条款提出重大修改，或者对合同中规定业主的权利或投标人的责任和义务有实质性限制，调整这种偏离或保留，将会对其他符合招标文件规定的投标人的竞争地位产生不公正影响时，对出现上述情况的投标文件不予评审；</w:t>
            </w:r>
          </w:p>
          <w:p w:rsidR="0065747C" w:rsidRDefault="0065747C" w:rsidP="004304C3">
            <w:pPr>
              <w:spacing w:line="360" w:lineRule="exact"/>
              <w:rPr>
                <w:rFonts w:ascii="宋体" w:hAnsi="宋体"/>
                <w:sz w:val="24"/>
              </w:rPr>
            </w:pPr>
            <w:r>
              <w:rPr>
                <w:rFonts w:ascii="宋体" w:hAnsi="宋体" w:hint="eastAsia"/>
                <w:sz w:val="24"/>
              </w:rPr>
              <w:t>(11)权利义务符合招标文件规定：</w:t>
            </w:r>
          </w:p>
          <w:p w:rsidR="0065747C" w:rsidRDefault="0065747C" w:rsidP="004304C3">
            <w:pPr>
              <w:spacing w:line="360" w:lineRule="exact"/>
              <w:rPr>
                <w:rFonts w:ascii="宋体" w:hAnsi="宋体"/>
                <w:sz w:val="24"/>
              </w:rPr>
            </w:pPr>
            <w:r>
              <w:rPr>
                <w:rFonts w:ascii="宋体" w:hAnsi="宋体" w:hint="eastAsia"/>
                <w:sz w:val="24"/>
              </w:rPr>
              <w:t xml:space="preserve">a.投标人应接受招标文件规定的风险划分原则，未提出新的风险划分办法；    </w:t>
            </w:r>
          </w:p>
          <w:p w:rsidR="0065747C" w:rsidRDefault="0065747C" w:rsidP="004304C3">
            <w:pPr>
              <w:spacing w:line="360" w:lineRule="exact"/>
              <w:rPr>
                <w:rFonts w:ascii="宋体" w:hAnsi="宋体"/>
                <w:sz w:val="24"/>
              </w:rPr>
            </w:pPr>
            <w:r>
              <w:rPr>
                <w:rFonts w:ascii="宋体" w:hAnsi="宋体" w:hint="eastAsia"/>
                <w:sz w:val="24"/>
              </w:rPr>
              <w:t xml:space="preserve">b．投标人未增加发包人的责任范围，或减少投标人义务；    </w:t>
            </w:r>
          </w:p>
          <w:p w:rsidR="0065747C" w:rsidRDefault="0065747C" w:rsidP="004304C3">
            <w:pPr>
              <w:spacing w:line="360" w:lineRule="exact"/>
              <w:rPr>
                <w:rFonts w:ascii="宋体" w:hAnsi="宋体"/>
                <w:sz w:val="24"/>
              </w:rPr>
            </w:pPr>
            <w:r>
              <w:rPr>
                <w:rFonts w:ascii="宋体" w:hAnsi="宋体" w:hint="eastAsia"/>
                <w:sz w:val="24"/>
              </w:rPr>
              <w:t xml:space="preserve">c.投标人未提出不同的工程验收、计量、支付办法；    </w:t>
            </w:r>
          </w:p>
          <w:p w:rsidR="0065747C" w:rsidRDefault="0065747C" w:rsidP="004304C3">
            <w:pPr>
              <w:spacing w:line="360" w:lineRule="exact"/>
              <w:rPr>
                <w:rFonts w:ascii="宋体" w:hAnsi="宋体"/>
                <w:sz w:val="24"/>
              </w:rPr>
            </w:pPr>
            <w:r>
              <w:rPr>
                <w:rFonts w:ascii="宋体" w:hAnsi="宋体" w:hint="eastAsia"/>
                <w:sz w:val="24"/>
              </w:rPr>
              <w:t xml:space="preserve">d．投标人对合同纠纷、事故处理办法未提出异议；    </w:t>
            </w:r>
          </w:p>
          <w:p w:rsidR="0065747C" w:rsidRDefault="0065747C" w:rsidP="004304C3">
            <w:pPr>
              <w:spacing w:line="360" w:lineRule="exact"/>
              <w:rPr>
                <w:rFonts w:ascii="宋体" w:hAnsi="宋体"/>
                <w:sz w:val="24"/>
              </w:rPr>
            </w:pPr>
            <w:r>
              <w:rPr>
                <w:rFonts w:ascii="宋体" w:hAnsi="宋体" w:hint="eastAsia"/>
                <w:sz w:val="24"/>
              </w:rPr>
              <w:t>e.投标人在投标活动中无欺诈行为；</w:t>
            </w:r>
          </w:p>
          <w:p w:rsidR="0065747C" w:rsidRDefault="0065747C" w:rsidP="004304C3">
            <w:pPr>
              <w:spacing w:line="360" w:lineRule="exact"/>
              <w:rPr>
                <w:rFonts w:ascii="宋体" w:hAnsi="宋体"/>
                <w:sz w:val="24"/>
              </w:rPr>
            </w:pPr>
            <w:r>
              <w:rPr>
                <w:rFonts w:ascii="宋体" w:hAnsi="宋体" w:hint="eastAsia"/>
                <w:sz w:val="24"/>
              </w:rPr>
              <w:t>f.投标人未对合同条款有重要保留；</w:t>
            </w:r>
          </w:p>
          <w:p w:rsidR="0065747C" w:rsidRDefault="0065747C" w:rsidP="004304C3">
            <w:pPr>
              <w:tabs>
                <w:tab w:val="left" w:pos="567"/>
              </w:tabs>
              <w:spacing w:line="360" w:lineRule="exact"/>
              <w:rPr>
                <w:rFonts w:ascii="宋体" w:hAnsi="宋体"/>
                <w:sz w:val="24"/>
              </w:rPr>
            </w:pPr>
            <w:r>
              <w:rPr>
                <w:rFonts w:ascii="宋体" w:hAnsi="宋体" w:hint="eastAsia"/>
                <w:sz w:val="24"/>
              </w:rPr>
              <w:t xml:space="preserve">g．承诺的质量检验标准不低于招标文件或国家强制性标准要求；    </w:t>
            </w:r>
          </w:p>
          <w:p w:rsidR="0065747C" w:rsidRDefault="0065747C" w:rsidP="004304C3">
            <w:pPr>
              <w:spacing w:line="360" w:lineRule="exact"/>
              <w:rPr>
                <w:rFonts w:ascii="宋体" w:hAnsi="宋体"/>
                <w:sz w:val="24"/>
              </w:rPr>
            </w:pPr>
            <w:r>
              <w:rPr>
                <w:rFonts w:ascii="宋体" w:hAnsi="宋体" w:hint="eastAsia"/>
                <w:sz w:val="24"/>
              </w:rPr>
              <w:t xml:space="preserve">h．工期合理，能满足招标文件要求；关键工程技术方案可行；    </w:t>
            </w:r>
          </w:p>
          <w:p w:rsidR="0065747C" w:rsidRDefault="0065747C" w:rsidP="004304C3">
            <w:pPr>
              <w:spacing w:line="360" w:lineRule="exact"/>
              <w:rPr>
                <w:rFonts w:ascii="宋体" w:hAnsi="宋体"/>
                <w:sz w:val="24"/>
              </w:rPr>
            </w:pPr>
            <w:proofErr w:type="spellStart"/>
            <w:r>
              <w:rPr>
                <w:rFonts w:ascii="宋体" w:hAnsi="宋体" w:hint="eastAsia"/>
                <w:sz w:val="24"/>
              </w:rPr>
              <w:t>i</w:t>
            </w:r>
            <w:proofErr w:type="spellEnd"/>
            <w:r>
              <w:rPr>
                <w:rFonts w:ascii="宋体" w:hAnsi="宋体" w:hint="eastAsia"/>
                <w:sz w:val="24"/>
              </w:rPr>
              <w:t>．施工业绩及履约信誉证明材料真实；</w:t>
            </w:r>
          </w:p>
          <w:p w:rsidR="0065747C" w:rsidRDefault="0065747C" w:rsidP="004304C3">
            <w:pPr>
              <w:spacing w:line="360" w:lineRule="exact"/>
              <w:rPr>
                <w:rFonts w:ascii="宋体" w:hAnsi="宋体"/>
                <w:sz w:val="24"/>
              </w:rPr>
            </w:pPr>
            <w:r>
              <w:rPr>
                <w:rFonts w:ascii="宋体" w:hAnsi="宋体" w:hint="eastAsia"/>
                <w:sz w:val="24"/>
              </w:rPr>
              <w:t>j．施工组织计划可行；</w:t>
            </w:r>
          </w:p>
          <w:p w:rsidR="0065747C" w:rsidRDefault="0065747C" w:rsidP="004304C3">
            <w:pPr>
              <w:spacing w:line="360" w:lineRule="exact"/>
              <w:rPr>
                <w:rFonts w:ascii="宋体" w:hAnsi="宋体"/>
                <w:sz w:val="24"/>
              </w:rPr>
            </w:pPr>
            <w:r>
              <w:rPr>
                <w:rFonts w:ascii="宋体" w:hAnsi="宋体" w:hint="eastAsia"/>
                <w:sz w:val="24"/>
              </w:rPr>
              <w:t xml:space="preserve"> (12) 投标文件中所附的复印件均是彩色扫描件或彩色复印件；</w:t>
            </w:r>
          </w:p>
          <w:p w:rsidR="0065747C" w:rsidRDefault="0065747C" w:rsidP="004304C3">
            <w:pPr>
              <w:spacing w:line="360" w:lineRule="exact"/>
              <w:ind w:firstLineChars="50" w:firstLine="120"/>
              <w:rPr>
                <w:rFonts w:ascii="宋体" w:hAnsi="宋体"/>
                <w:sz w:val="24"/>
              </w:rPr>
            </w:pPr>
            <w:r>
              <w:rPr>
                <w:rFonts w:ascii="宋体" w:hAnsi="宋体" w:hint="eastAsia"/>
                <w:sz w:val="24"/>
              </w:rPr>
              <w:t>(13)投标函及投标函附录中委托代理人签署的日期与授权委托书签署的日期</w:t>
            </w:r>
            <w:proofErr w:type="gramStart"/>
            <w:r>
              <w:rPr>
                <w:rFonts w:ascii="宋体" w:hAnsi="宋体" w:hint="eastAsia"/>
                <w:sz w:val="24"/>
              </w:rPr>
              <w:t>同日或</w:t>
            </w:r>
            <w:proofErr w:type="gramEnd"/>
            <w:r>
              <w:rPr>
                <w:rFonts w:ascii="宋体" w:hAnsi="宋体" w:hint="eastAsia"/>
                <w:sz w:val="24"/>
              </w:rPr>
              <w:t>在其之后。</w:t>
            </w:r>
          </w:p>
        </w:tc>
      </w:tr>
    </w:tbl>
    <w:p w:rsidR="0065747C" w:rsidRDefault="0065747C" w:rsidP="0065747C">
      <w:pPr>
        <w:spacing w:line="400" w:lineRule="exact"/>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9"/>
        <w:gridCol w:w="1549"/>
        <w:gridCol w:w="7020"/>
      </w:tblGrid>
      <w:tr w:rsidR="0065747C" w:rsidTr="004304C3">
        <w:trPr>
          <w:trHeight w:val="402"/>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lastRenderedPageBreak/>
              <w:t>条款号</w:t>
            </w:r>
          </w:p>
        </w:tc>
        <w:tc>
          <w:tcPr>
            <w:tcW w:w="8569" w:type="dxa"/>
            <w:gridSpan w:val="2"/>
            <w:vAlign w:val="center"/>
          </w:tcPr>
          <w:p w:rsidR="0065747C" w:rsidRDefault="0065747C" w:rsidP="004304C3">
            <w:pPr>
              <w:spacing w:line="400" w:lineRule="exact"/>
              <w:jc w:val="center"/>
              <w:rPr>
                <w:rFonts w:ascii="宋体" w:hAnsi="宋体"/>
                <w:sz w:val="24"/>
              </w:rPr>
            </w:pPr>
            <w:r>
              <w:rPr>
                <w:rFonts w:ascii="宋体" w:hAnsi="宋体" w:hint="eastAsia"/>
                <w:sz w:val="24"/>
              </w:rPr>
              <w:t>评审因素与标准</w:t>
            </w:r>
          </w:p>
        </w:tc>
      </w:tr>
      <w:tr w:rsidR="0065747C" w:rsidTr="004304C3">
        <w:trPr>
          <w:trHeight w:val="6094"/>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t>2.1.2</w:t>
            </w:r>
          </w:p>
        </w:tc>
        <w:tc>
          <w:tcPr>
            <w:tcW w:w="1549" w:type="dxa"/>
            <w:vAlign w:val="center"/>
          </w:tcPr>
          <w:p w:rsidR="0065747C" w:rsidRDefault="0065747C" w:rsidP="004304C3">
            <w:pPr>
              <w:spacing w:line="400" w:lineRule="exact"/>
              <w:jc w:val="center"/>
              <w:rPr>
                <w:rFonts w:ascii="宋体" w:hAnsi="宋体"/>
                <w:sz w:val="24"/>
              </w:rPr>
            </w:pPr>
            <w:r>
              <w:rPr>
                <w:rFonts w:ascii="宋体" w:hAnsi="宋体" w:hint="eastAsia"/>
                <w:sz w:val="24"/>
              </w:rPr>
              <w:t>资格评</w:t>
            </w:r>
          </w:p>
          <w:p w:rsidR="0065747C" w:rsidRDefault="0065747C" w:rsidP="004304C3">
            <w:pPr>
              <w:spacing w:line="400" w:lineRule="exact"/>
              <w:jc w:val="center"/>
              <w:rPr>
                <w:rFonts w:ascii="宋体" w:hAnsi="宋体"/>
                <w:sz w:val="24"/>
              </w:rPr>
            </w:pPr>
            <w:proofErr w:type="gramStart"/>
            <w:r>
              <w:rPr>
                <w:rFonts w:ascii="宋体" w:hAnsi="宋体" w:hint="eastAsia"/>
                <w:sz w:val="24"/>
              </w:rPr>
              <w:t>审标准</w:t>
            </w:r>
            <w:proofErr w:type="gramEnd"/>
          </w:p>
        </w:tc>
        <w:tc>
          <w:tcPr>
            <w:tcW w:w="7020" w:type="dxa"/>
          </w:tcPr>
          <w:p w:rsidR="0065747C" w:rsidRDefault="0065747C" w:rsidP="004304C3">
            <w:pPr>
              <w:spacing w:line="300" w:lineRule="exact"/>
              <w:rPr>
                <w:rFonts w:ascii="宋体" w:hAnsi="宋体"/>
                <w:sz w:val="24"/>
              </w:rPr>
            </w:pPr>
            <w:r>
              <w:rPr>
                <w:rFonts w:ascii="宋体" w:hAnsi="宋体" w:hint="eastAsia"/>
                <w:sz w:val="24"/>
              </w:rPr>
              <w:t>(1)投标人具备有效的营业执照、资质证书和安全生产许可证和基本账户开户许可证；</w:t>
            </w:r>
            <w:proofErr w:type="gramStart"/>
            <w:r>
              <w:rPr>
                <w:rFonts w:ascii="宋体" w:hAnsi="宋体" w:hint="eastAsia"/>
                <w:sz w:val="24"/>
              </w:rPr>
              <w:t>且以上</w:t>
            </w:r>
            <w:proofErr w:type="gramEnd"/>
            <w:r>
              <w:rPr>
                <w:rFonts w:ascii="宋体" w:hAnsi="宋体" w:hint="eastAsia"/>
                <w:sz w:val="24"/>
              </w:rPr>
              <w:t xml:space="preserve">证件的复印件必须完整，清晰可辨，有效；    </w:t>
            </w:r>
          </w:p>
          <w:p w:rsidR="0065747C" w:rsidRDefault="0065747C" w:rsidP="004304C3">
            <w:pPr>
              <w:spacing w:line="300" w:lineRule="exact"/>
              <w:rPr>
                <w:rFonts w:ascii="宋体" w:hAnsi="宋体"/>
                <w:sz w:val="24"/>
              </w:rPr>
            </w:pPr>
            <w:r>
              <w:rPr>
                <w:rFonts w:ascii="宋体" w:hAnsi="宋体" w:hint="eastAsia"/>
                <w:sz w:val="24"/>
              </w:rPr>
              <w:t xml:space="preserve">(2)投标人的资质等级符合招标文件规定，并按兵交发【2012】28号文《兵团公路建设市场信用信息管理办法》的规定完成备案； </w:t>
            </w:r>
          </w:p>
          <w:p w:rsidR="0065747C" w:rsidRDefault="0065747C" w:rsidP="004304C3">
            <w:pPr>
              <w:spacing w:line="300" w:lineRule="exact"/>
              <w:rPr>
                <w:rFonts w:ascii="宋体" w:hAnsi="宋体"/>
                <w:sz w:val="24"/>
              </w:rPr>
            </w:pPr>
            <w:r>
              <w:rPr>
                <w:rFonts w:ascii="宋体" w:hAnsi="宋体" w:hint="eastAsia"/>
                <w:sz w:val="24"/>
              </w:rPr>
              <w:t xml:space="preserve">(3)投标人的财务状况符合招标文件规定，且提供了近三年经会计事务所或审计机构审计的财务报表，包括资产负债表、现金流量表、利润表财务情况说明或复印件；   </w:t>
            </w:r>
          </w:p>
          <w:p w:rsidR="0065747C" w:rsidRDefault="0065747C" w:rsidP="004304C3">
            <w:pPr>
              <w:spacing w:line="300" w:lineRule="exact"/>
              <w:rPr>
                <w:rFonts w:ascii="宋体" w:hAnsi="宋体"/>
                <w:sz w:val="24"/>
              </w:rPr>
            </w:pPr>
            <w:r>
              <w:rPr>
                <w:rFonts w:ascii="宋体" w:hAnsi="宋体" w:hint="eastAsia"/>
                <w:sz w:val="24"/>
              </w:rPr>
              <w:t>(4)投标人的类似项目业绩符合招标文件规定，</w:t>
            </w:r>
            <w:proofErr w:type="gramStart"/>
            <w:r>
              <w:rPr>
                <w:rFonts w:ascii="宋体" w:hAnsi="宋体" w:hint="eastAsia"/>
                <w:sz w:val="24"/>
              </w:rPr>
              <w:t>且证明</w:t>
            </w:r>
            <w:proofErr w:type="gramEnd"/>
            <w:r>
              <w:rPr>
                <w:rFonts w:ascii="宋体" w:hAnsi="宋体" w:hint="eastAsia"/>
                <w:sz w:val="24"/>
              </w:rPr>
              <w:t xml:space="preserve">材料中提供了中标通知书或合同协议书；    </w:t>
            </w:r>
          </w:p>
          <w:p w:rsidR="0065747C" w:rsidRDefault="0065747C" w:rsidP="004304C3">
            <w:pPr>
              <w:spacing w:line="300" w:lineRule="exact"/>
              <w:rPr>
                <w:rFonts w:ascii="宋体" w:hAnsi="宋体"/>
                <w:sz w:val="24"/>
              </w:rPr>
            </w:pPr>
            <w:r>
              <w:rPr>
                <w:rFonts w:ascii="宋体" w:hAnsi="宋体" w:hint="eastAsia"/>
                <w:sz w:val="24"/>
              </w:rPr>
              <w:t xml:space="preserve">(5)投标人的信誉符合招标文件规定；    </w:t>
            </w:r>
          </w:p>
          <w:p w:rsidR="0065747C" w:rsidRDefault="0065747C" w:rsidP="004304C3">
            <w:pPr>
              <w:spacing w:line="300" w:lineRule="exact"/>
              <w:rPr>
                <w:rFonts w:ascii="宋体" w:hAnsi="宋体"/>
                <w:sz w:val="24"/>
              </w:rPr>
            </w:pPr>
            <w:r>
              <w:rPr>
                <w:rFonts w:ascii="宋体" w:hAnsi="宋体" w:hint="eastAsia"/>
                <w:sz w:val="24"/>
              </w:rPr>
              <w:t>(6)投标人的项目经理（包括备选人）和项目总工（包括备选人）及结构工程师资格符合招标文件规定，并提供了其身份证、职称资格证书以及资格审查所要求的其他相关证书(如建造</w:t>
            </w:r>
            <w:proofErr w:type="gramStart"/>
            <w:r>
              <w:rPr>
                <w:rFonts w:ascii="宋体" w:hAnsi="宋体" w:hint="eastAsia"/>
                <w:sz w:val="24"/>
              </w:rPr>
              <w:t>师注册</w:t>
            </w:r>
            <w:proofErr w:type="gramEnd"/>
            <w:r>
              <w:rPr>
                <w:rFonts w:ascii="宋体" w:hAnsi="宋体" w:hint="eastAsia"/>
                <w:sz w:val="24"/>
              </w:rPr>
              <w:t>证书、交通安全生产考核证书等)的复印件；应附投标人所属社保机构出具的拟委任的项目经理和项目总工(以及备选人)及结构工程师的不少于12个月的社保缴费证明(并加盖缴费证明专用章)或其他能够证明拟委任的项目经理和项目总工(以及备选人)及结构工程师参加社保的有效证明材料(并加盖社保机构单位章)</w:t>
            </w:r>
          </w:p>
          <w:p w:rsidR="0065747C" w:rsidRDefault="0065747C" w:rsidP="004304C3">
            <w:pPr>
              <w:spacing w:line="300" w:lineRule="exact"/>
              <w:rPr>
                <w:rFonts w:ascii="宋体" w:hAnsi="宋体"/>
                <w:sz w:val="24"/>
              </w:rPr>
            </w:pPr>
            <w:r>
              <w:rPr>
                <w:rFonts w:ascii="宋体" w:hAnsi="宋体" w:hint="eastAsia"/>
                <w:sz w:val="24"/>
              </w:rPr>
              <w:t>(7) 机械和实验设备符合招标文件规定；</w:t>
            </w:r>
          </w:p>
          <w:p w:rsidR="0065747C" w:rsidRDefault="0065747C" w:rsidP="004304C3">
            <w:pPr>
              <w:spacing w:line="300" w:lineRule="exact"/>
              <w:rPr>
                <w:rFonts w:ascii="宋体" w:hAnsi="宋体"/>
                <w:sz w:val="24"/>
              </w:rPr>
            </w:pPr>
            <w:r>
              <w:rPr>
                <w:rFonts w:ascii="宋体" w:hAnsi="宋体" w:hint="eastAsia"/>
                <w:sz w:val="24"/>
              </w:rPr>
              <w:t xml:space="preserve">(8)不存在第二章“投标人须知”第1．2项规定的任何一种情形；    </w:t>
            </w:r>
          </w:p>
          <w:p w:rsidR="0065747C" w:rsidRDefault="0065747C" w:rsidP="004304C3">
            <w:pPr>
              <w:spacing w:line="300" w:lineRule="exact"/>
              <w:rPr>
                <w:rFonts w:ascii="宋体" w:hAnsi="宋体"/>
                <w:sz w:val="24"/>
              </w:rPr>
            </w:pPr>
            <w:r>
              <w:rPr>
                <w:rFonts w:ascii="宋体" w:hAnsi="宋体" w:hint="eastAsia"/>
                <w:sz w:val="24"/>
              </w:rPr>
              <w:t xml:space="preserve">并且投标人的投标人员满足招标文件《投标人须知》中附录5 、附录6 资格审查条件及《总则》中第14条《资格审查资料》的要求，本次招标要求投标人必须按兵交发[2012] 28号文《兵团公路建设市场信用信息管理办法》的规定完成备案，在兵团交通建设市场信用评价管理系统上注册，并能在《兵团公路建设市场信用信息系统》的平台上查到投标人的投标人员有关信息。     </w:t>
            </w:r>
          </w:p>
        </w:tc>
      </w:tr>
      <w:tr w:rsidR="0065747C" w:rsidTr="004304C3">
        <w:trPr>
          <w:trHeight w:val="744"/>
        </w:trPr>
        <w:tc>
          <w:tcPr>
            <w:tcW w:w="1259" w:type="dxa"/>
            <w:vAlign w:val="center"/>
          </w:tcPr>
          <w:p w:rsidR="0065747C" w:rsidRDefault="0065747C" w:rsidP="004304C3">
            <w:pPr>
              <w:spacing w:line="380" w:lineRule="exact"/>
              <w:jc w:val="center"/>
              <w:rPr>
                <w:rFonts w:ascii="宋体" w:hAnsi="宋体"/>
                <w:sz w:val="24"/>
              </w:rPr>
            </w:pPr>
            <w:r>
              <w:rPr>
                <w:rFonts w:ascii="宋体" w:hAnsi="宋体" w:hint="eastAsia"/>
                <w:sz w:val="24"/>
              </w:rPr>
              <w:t>2.2</w:t>
            </w:r>
          </w:p>
        </w:tc>
        <w:tc>
          <w:tcPr>
            <w:tcW w:w="1549" w:type="dxa"/>
            <w:vAlign w:val="center"/>
          </w:tcPr>
          <w:p w:rsidR="0065747C" w:rsidRDefault="0065747C" w:rsidP="004304C3">
            <w:pPr>
              <w:spacing w:line="380" w:lineRule="exact"/>
              <w:jc w:val="center"/>
              <w:rPr>
                <w:rFonts w:ascii="宋体" w:hAnsi="宋体"/>
                <w:sz w:val="24"/>
              </w:rPr>
            </w:pPr>
            <w:r>
              <w:rPr>
                <w:rFonts w:ascii="宋体" w:hAnsi="宋体" w:hint="eastAsia"/>
                <w:sz w:val="24"/>
              </w:rPr>
              <w:t>分值构成</w:t>
            </w:r>
          </w:p>
        </w:tc>
        <w:tc>
          <w:tcPr>
            <w:tcW w:w="7020" w:type="dxa"/>
          </w:tcPr>
          <w:p w:rsidR="0065747C" w:rsidRDefault="0065747C" w:rsidP="004304C3">
            <w:pPr>
              <w:spacing w:line="380" w:lineRule="exact"/>
              <w:rPr>
                <w:rFonts w:ascii="宋体" w:hAnsi="宋体"/>
                <w:sz w:val="24"/>
              </w:rPr>
            </w:pPr>
            <w:r>
              <w:rPr>
                <w:rFonts w:ascii="宋体" w:hAnsi="宋体" w:hint="eastAsia"/>
                <w:sz w:val="24"/>
              </w:rPr>
              <w:t>评标价：100分</w:t>
            </w:r>
          </w:p>
          <w:p w:rsidR="0065747C" w:rsidRDefault="0065747C" w:rsidP="004304C3">
            <w:pPr>
              <w:spacing w:line="380" w:lineRule="exact"/>
              <w:rPr>
                <w:rFonts w:ascii="宋体" w:hAnsi="宋体"/>
                <w:sz w:val="24"/>
              </w:rPr>
            </w:pPr>
            <w:r>
              <w:rPr>
                <w:rFonts w:ascii="宋体" w:hAnsi="宋体" w:hint="eastAsia"/>
                <w:sz w:val="24"/>
              </w:rPr>
              <w:t>其他因素分值为2分</w:t>
            </w:r>
          </w:p>
        </w:tc>
      </w:tr>
      <w:tr w:rsidR="0065747C" w:rsidTr="004304C3">
        <w:trPr>
          <w:trHeight w:val="2978"/>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t>2.2.2</w:t>
            </w:r>
          </w:p>
        </w:tc>
        <w:tc>
          <w:tcPr>
            <w:tcW w:w="1549" w:type="dxa"/>
            <w:vAlign w:val="center"/>
          </w:tcPr>
          <w:p w:rsidR="0065747C" w:rsidRDefault="0065747C" w:rsidP="004304C3">
            <w:pPr>
              <w:spacing w:line="400" w:lineRule="exact"/>
              <w:jc w:val="center"/>
              <w:rPr>
                <w:rFonts w:ascii="宋体" w:hAnsi="宋体"/>
                <w:sz w:val="24"/>
              </w:rPr>
            </w:pPr>
            <w:r>
              <w:rPr>
                <w:rFonts w:ascii="宋体" w:hAnsi="宋体" w:hint="eastAsia"/>
                <w:sz w:val="24"/>
              </w:rPr>
              <w:t>评标基准价计算方法</w:t>
            </w:r>
          </w:p>
        </w:tc>
        <w:tc>
          <w:tcPr>
            <w:tcW w:w="7020" w:type="dxa"/>
          </w:tcPr>
          <w:p w:rsidR="0065747C" w:rsidRDefault="0065747C" w:rsidP="004304C3">
            <w:pPr>
              <w:spacing w:line="260" w:lineRule="exact"/>
              <w:rPr>
                <w:rFonts w:ascii="宋体" w:hAnsi="宋体"/>
                <w:sz w:val="24"/>
              </w:rPr>
            </w:pPr>
            <w:r>
              <w:rPr>
                <w:rFonts w:ascii="宋体" w:hAnsi="宋体" w:hint="eastAsia"/>
                <w:sz w:val="24"/>
              </w:rPr>
              <w:t>评标基准价的计算：</w:t>
            </w:r>
          </w:p>
          <w:p w:rsidR="0065747C" w:rsidRDefault="0065747C" w:rsidP="004304C3">
            <w:pPr>
              <w:rPr>
                <w:rFonts w:ascii="宋体" w:hAnsi="宋体"/>
                <w:sz w:val="24"/>
              </w:rPr>
            </w:pPr>
            <w:r>
              <w:rPr>
                <w:rFonts w:ascii="宋体" w:hAnsi="宋体"/>
                <w:sz w:val="24"/>
              </w:rPr>
              <w:t xml:space="preserve">未通过初步评审投标人的投标报价，按无效投标处理，不参与评标基准价(保留小数点的后两位)的计算，投标人报价超出投标控制价上限的，按无效投标处理，不参与评标基准价计算，评标基准价在整个评标期间保持不变。 </w:t>
            </w:r>
          </w:p>
          <w:p w:rsidR="0065747C" w:rsidRDefault="0065747C" w:rsidP="004304C3">
            <w:pPr>
              <w:spacing w:line="260" w:lineRule="exact"/>
              <w:rPr>
                <w:rFonts w:ascii="宋体" w:hAnsi="宋体"/>
                <w:sz w:val="24"/>
              </w:rPr>
            </w:pPr>
            <w:r>
              <w:rPr>
                <w:rFonts w:ascii="宋体" w:hAnsi="宋体" w:hint="eastAsia"/>
                <w:sz w:val="24"/>
              </w:rPr>
              <w:t>(1)评标价的确定：  评标价=投标函文字报价</w:t>
            </w:r>
          </w:p>
          <w:p w:rsidR="0065747C" w:rsidRDefault="0065747C" w:rsidP="004304C3">
            <w:pPr>
              <w:spacing w:line="260" w:lineRule="exact"/>
              <w:rPr>
                <w:rFonts w:ascii="宋体" w:hAnsi="宋体"/>
                <w:sz w:val="24"/>
              </w:rPr>
            </w:pPr>
            <w:r>
              <w:rPr>
                <w:rFonts w:ascii="宋体" w:hAnsi="宋体" w:hint="eastAsia"/>
                <w:sz w:val="24"/>
              </w:rPr>
              <w:t>(2)评标价平均值的计算：</w:t>
            </w:r>
          </w:p>
          <w:p w:rsidR="0065747C" w:rsidRDefault="0065747C" w:rsidP="004304C3">
            <w:pPr>
              <w:spacing w:line="260" w:lineRule="exact"/>
              <w:rPr>
                <w:rFonts w:ascii="宋体" w:hAnsi="宋体"/>
                <w:sz w:val="24"/>
              </w:rPr>
            </w:pPr>
            <w:r>
              <w:rPr>
                <w:rFonts w:ascii="宋体" w:hAnsi="宋体" w:hint="eastAsia"/>
                <w:sz w:val="24"/>
              </w:rPr>
              <w:t xml:space="preserve">    除被否决投标的投标报价之外，所有投标人的评标价去掉一个最高值和一个最低值后的算术平均值即为评标价平均值(如果参与评标价平均值计算的有效投标人少于5家时，则计算评标价平均值时不去掉最高值和最低值)；</w:t>
            </w:r>
          </w:p>
          <w:p w:rsidR="0065747C" w:rsidRDefault="0065747C" w:rsidP="004304C3">
            <w:pPr>
              <w:spacing w:line="260" w:lineRule="exact"/>
              <w:rPr>
                <w:rFonts w:ascii="宋体" w:hAnsi="宋体"/>
                <w:sz w:val="24"/>
              </w:rPr>
            </w:pPr>
            <w:r>
              <w:rPr>
                <w:rFonts w:ascii="宋体" w:hAnsi="宋体" w:hint="eastAsia"/>
                <w:sz w:val="24"/>
              </w:rPr>
              <w:t>(3)评标基准价的确定：</w:t>
            </w:r>
          </w:p>
          <w:p w:rsidR="0065747C" w:rsidRDefault="0065747C" w:rsidP="004304C3">
            <w:pPr>
              <w:spacing w:line="260" w:lineRule="exact"/>
              <w:rPr>
                <w:rFonts w:ascii="宋体" w:hAnsi="宋体"/>
                <w:sz w:val="24"/>
              </w:rPr>
            </w:pPr>
            <w:r>
              <w:rPr>
                <w:rFonts w:ascii="宋体" w:hAnsi="宋体" w:hint="eastAsia"/>
                <w:sz w:val="24"/>
              </w:rPr>
              <w:t xml:space="preserve">    招标人设置评标基准价下浮系数1%-3%之间，（含1%、2%、3%</w:t>
            </w:r>
            <w:r>
              <w:rPr>
                <w:rFonts w:ascii="宋体" w:hAnsi="宋体"/>
                <w:sz w:val="24"/>
              </w:rPr>
              <w:t>）</w:t>
            </w:r>
            <w:r>
              <w:rPr>
                <w:rFonts w:ascii="宋体" w:hAnsi="宋体" w:hint="eastAsia"/>
                <w:sz w:val="24"/>
              </w:rPr>
              <w:t>由投标人代表现场抽取，评标价平均值乘以现场抽取的评标基准价下浮系数作为评标基准价。</w:t>
            </w:r>
          </w:p>
        </w:tc>
      </w:tr>
    </w:tbl>
    <w:p w:rsidR="0065747C" w:rsidRDefault="0065747C" w:rsidP="006574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9"/>
        <w:gridCol w:w="1549"/>
        <w:gridCol w:w="7076"/>
      </w:tblGrid>
      <w:tr w:rsidR="0065747C" w:rsidTr="004304C3">
        <w:trPr>
          <w:trHeight w:val="409"/>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lastRenderedPageBreak/>
              <w:t>条款号</w:t>
            </w:r>
          </w:p>
        </w:tc>
        <w:tc>
          <w:tcPr>
            <w:tcW w:w="1549" w:type="dxa"/>
            <w:vAlign w:val="center"/>
          </w:tcPr>
          <w:p w:rsidR="0065747C" w:rsidRDefault="0065747C" w:rsidP="004304C3">
            <w:pPr>
              <w:spacing w:line="400" w:lineRule="exact"/>
              <w:jc w:val="center"/>
              <w:rPr>
                <w:rFonts w:ascii="宋体" w:hAnsi="宋体"/>
                <w:sz w:val="24"/>
              </w:rPr>
            </w:pPr>
            <w:r>
              <w:rPr>
                <w:rFonts w:ascii="宋体" w:hAnsi="宋体" w:hint="eastAsia"/>
                <w:sz w:val="24"/>
              </w:rPr>
              <w:t>条款内容</w:t>
            </w:r>
          </w:p>
        </w:tc>
        <w:tc>
          <w:tcPr>
            <w:tcW w:w="7076" w:type="dxa"/>
            <w:vAlign w:val="center"/>
          </w:tcPr>
          <w:p w:rsidR="0065747C" w:rsidRDefault="0065747C" w:rsidP="004304C3">
            <w:pPr>
              <w:spacing w:line="400" w:lineRule="exact"/>
              <w:jc w:val="center"/>
              <w:rPr>
                <w:rFonts w:ascii="宋体" w:hAnsi="宋体"/>
                <w:sz w:val="24"/>
              </w:rPr>
            </w:pPr>
            <w:r>
              <w:rPr>
                <w:rFonts w:ascii="宋体" w:hAnsi="宋体" w:hint="eastAsia"/>
                <w:sz w:val="24"/>
              </w:rPr>
              <w:t>编列内容</w:t>
            </w:r>
          </w:p>
        </w:tc>
      </w:tr>
      <w:tr w:rsidR="0065747C" w:rsidTr="004304C3">
        <w:trPr>
          <w:trHeight w:val="724"/>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t>2.2.3</w:t>
            </w:r>
          </w:p>
        </w:tc>
        <w:tc>
          <w:tcPr>
            <w:tcW w:w="1549" w:type="dxa"/>
          </w:tcPr>
          <w:p w:rsidR="0065747C" w:rsidRDefault="0065747C" w:rsidP="004304C3">
            <w:pPr>
              <w:spacing w:line="400" w:lineRule="exact"/>
              <w:rPr>
                <w:rFonts w:ascii="宋体" w:hAnsi="宋体"/>
                <w:sz w:val="24"/>
              </w:rPr>
            </w:pPr>
            <w:r>
              <w:rPr>
                <w:rFonts w:ascii="宋体" w:hAnsi="宋体" w:hint="eastAsia"/>
                <w:sz w:val="24"/>
              </w:rPr>
              <w:t>评标价的偏差率计算公式</w:t>
            </w:r>
          </w:p>
        </w:tc>
        <w:tc>
          <w:tcPr>
            <w:tcW w:w="7076" w:type="dxa"/>
            <w:vAlign w:val="center"/>
          </w:tcPr>
          <w:p w:rsidR="0065747C" w:rsidRDefault="0065747C" w:rsidP="004304C3">
            <w:pPr>
              <w:spacing w:line="400" w:lineRule="exact"/>
              <w:jc w:val="center"/>
              <w:rPr>
                <w:rFonts w:ascii="宋体" w:hAnsi="宋体"/>
                <w:sz w:val="24"/>
              </w:rPr>
            </w:pPr>
            <w:r>
              <w:rPr>
                <w:rFonts w:ascii="宋体" w:hAnsi="宋体" w:hint="eastAsia"/>
                <w:sz w:val="24"/>
              </w:rPr>
              <w:t>偏差率=100%×(投标人评标价-评标基准价)/评标基准价</w:t>
            </w:r>
          </w:p>
        </w:tc>
      </w:tr>
      <w:tr w:rsidR="0065747C" w:rsidTr="004304C3">
        <w:trPr>
          <w:trHeight w:val="6610"/>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t>2.2.4</w:t>
            </w:r>
          </w:p>
        </w:tc>
        <w:tc>
          <w:tcPr>
            <w:tcW w:w="1549" w:type="dxa"/>
            <w:vAlign w:val="center"/>
          </w:tcPr>
          <w:p w:rsidR="0065747C" w:rsidRDefault="0065747C" w:rsidP="004304C3">
            <w:pPr>
              <w:spacing w:line="400" w:lineRule="exact"/>
              <w:jc w:val="center"/>
              <w:rPr>
                <w:rFonts w:ascii="宋体" w:hAnsi="宋体"/>
                <w:sz w:val="24"/>
              </w:rPr>
            </w:pPr>
            <w:r>
              <w:rPr>
                <w:rFonts w:ascii="宋体" w:hAnsi="宋体" w:hint="eastAsia"/>
                <w:sz w:val="24"/>
              </w:rPr>
              <w:t>评标价</w:t>
            </w:r>
          </w:p>
        </w:tc>
        <w:tc>
          <w:tcPr>
            <w:tcW w:w="7076" w:type="dxa"/>
          </w:tcPr>
          <w:p w:rsidR="0065747C" w:rsidRDefault="0065747C" w:rsidP="004304C3">
            <w:pPr>
              <w:spacing w:line="400" w:lineRule="exact"/>
              <w:rPr>
                <w:rFonts w:ascii="宋体" w:hAnsi="宋体"/>
                <w:sz w:val="24"/>
              </w:rPr>
            </w:pPr>
            <w:r>
              <w:rPr>
                <w:rFonts w:ascii="宋体" w:hAnsi="宋体" w:hint="eastAsia"/>
                <w:sz w:val="24"/>
              </w:rPr>
              <w:t>100分</w:t>
            </w:r>
          </w:p>
          <w:p w:rsidR="0065747C" w:rsidRDefault="0065747C" w:rsidP="004304C3">
            <w:pPr>
              <w:spacing w:line="400" w:lineRule="exact"/>
              <w:rPr>
                <w:rFonts w:ascii="宋体" w:hAnsi="宋体"/>
                <w:sz w:val="24"/>
              </w:rPr>
            </w:pPr>
            <w:r>
              <w:rPr>
                <w:rFonts w:ascii="宋体" w:hAnsi="宋体" w:hint="eastAsia"/>
                <w:sz w:val="24"/>
              </w:rPr>
              <w:t>投标人投标价等于评价基准价者得满分，高于或低于评标基准价者按比例扣分；评标价得分计算公式示例：</w:t>
            </w:r>
          </w:p>
          <w:p w:rsidR="0065747C" w:rsidRDefault="0065747C" w:rsidP="004304C3">
            <w:pPr>
              <w:spacing w:line="400" w:lineRule="exact"/>
              <w:rPr>
                <w:rFonts w:ascii="宋体" w:hAnsi="宋体"/>
                <w:sz w:val="24"/>
              </w:rPr>
            </w:pPr>
            <w:r>
              <w:rPr>
                <w:rFonts w:ascii="宋体" w:hAnsi="宋体" w:hint="eastAsia"/>
                <w:sz w:val="24"/>
              </w:rPr>
              <w:t>(1)如果投标人的评标价&gt;评标基准价，则评标价得分=100－偏差率×100×E</w:t>
            </w:r>
            <w:r>
              <w:rPr>
                <w:rFonts w:ascii="宋体" w:hAnsi="宋体" w:hint="eastAsia"/>
                <w:sz w:val="24"/>
                <w:vertAlign w:val="subscript"/>
              </w:rPr>
              <w:t>1</w:t>
            </w:r>
            <w:r>
              <w:rPr>
                <w:rFonts w:ascii="宋体" w:hAnsi="宋体" w:hint="eastAsia"/>
                <w:sz w:val="24"/>
              </w:rPr>
              <w:t>；</w:t>
            </w:r>
          </w:p>
          <w:p w:rsidR="0065747C" w:rsidRDefault="0065747C" w:rsidP="004304C3">
            <w:pPr>
              <w:spacing w:line="480" w:lineRule="auto"/>
              <w:rPr>
                <w:rFonts w:ascii="宋体" w:hAnsi="宋体"/>
                <w:sz w:val="24"/>
              </w:rPr>
            </w:pPr>
            <w:r>
              <w:rPr>
                <w:rFonts w:ascii="宋体" w:hAnsi="宋体" w:hint="eastAsia"/>
                <w:sz w:val="24"/>
              </w:rPr>
              <w:t>(2)如果投标人的评标价≤评标基准价，则评标价得分=100</w:t>
            </w:r>
            <w:proofErr w:type="gramStart"/>
            <w:r>
              <w:rPr>
                <w:rFonts w:ascii="宋体" w:hAnsi="宋体" w:hint="eastAsia"/>
                <w:sz w:val="24"/>
              </w:rPr>
              <w:t>十</w:t>
            </w:r>
            <w:proofErr w:type="gramEnd"/>
            <w:r>
              <w:rPr>
                <w:rFonts w:ascii="宋体" w:hAnsi="宋体" w:hint="eastAsia"/>
                <w:sz w:val="24"/>
              </w:rPr>
              <w:t>偏差率×100×E</w:t>
            </w:r>
            <w:r>
              <w:rPr>
                <w:rFonts w:ascii="宋体" w:hAnsi="宋体" w:hint="eastAsia"/>
                <w:sz w:val="24"/>
                <w:vertAlign w:val="subscript"/>
              </w:rPr>
              <w:t>2</w:t>
            </w:r>
            <w:r>
              <w:rPr>
                <w:rFonts w:ascii="宋体" w:hAnsi="宋体" w:hint="eastAsia"/>
                <w:sz w:val="24"/>
              </w:rPr>
              <w:t>。</w:t>
            </w:r>
          </w:p>
          <w:p w:rsidR="0065747C" w:rsidRDefault="0065747C" w:rsidP="004304C3">
            <w:pPr>
              <w:spacing w:line="480" w:lineRule="auto"/>
              <w:rPr>
                <w:rFonts w:ascii="宋体" w:hAnsi="宋体"/>
                <w:sz w:val="24"/>
              </w:rPr>
            </w:pPr>
            <w:r>
              <w:rPr>
                <w:rFonts w:ascii="宋体" w:hAnsi="宋体" w:hint="eastAsia"/>
                <w:sz w:val="24"/>
              </w:rPr>
              <w:t>F=100－</w:t>
            </w:r>
            <w:r w:rsidRPr="00D660FC">
              <w:rPr>
                <w:rFonts w:ascii="宋体" w:hAnsi="宋体"/>
                <w:position w:val="-28"/>
                <w:sz w:val="24"/>
              </w:rPr>
              <w:object w:dxaOrig="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0.5pt;mso-position-horizontal-relative:page;mso-position-vertical-relative:page" o:ole="">
                  <v:imagedata r:id="rId6" o:title=""/>
                </v:shape>
                <o:OLEObject Type="Embed" ProgID="Equation.3" ShapeID="Picture 1" DrawAspect="Content" ObjectID="_1566379329" r:id="rId7"/>
              </w:object>
            </w:r>
            <w:r w:rsidRPr="00D660FC">
              <w:rPr>
                <w:rFonts w:ascii="宋体" w:hAnsi="宋体"/>
                <w:position w:val="-10"/>
                <w:sz w:val="24"/>
              </w:rPr>
              <w:object w:dxaOrig="180" w:dyaOrig="340">
                <v:shape id="Picture 2" o:spid="_x0000_i1026" type="#_x0000_t75" style="width:9pt;height:17.25pt;mso-position-horizontal-relative:page;mso-position-vertical-relative:page" o:ole="">
                  <v:imagedata r:id="rId8" o:title=""/>
                </v:shape>
                <o:OLEObject Type="Embed" ProgID="Equation.3" ShapeID="Picture 2" DrawAspect="Content" ObjectID="_1566379330" r:id="rId9"/>
              </w:object>
            </w:r>
            <w:r>
              <w:rPr>
                <w:rFonts w:ascii="宋体" w:hAnsi="宋体" w:hint="eastAsia"/>
                <w:sz w:val="24"/>
              </w:rPr>
              <w:t>×E×100(E是系数，包括E</w:t>
            </w:r>
            <w:r>
              <w:rPr>
                <w:rFonts w:ascii="宋体" w:hAnsi="宋体" w:hint="eastAsia"/>
                <w:sz w:val="24"/>
                <w:vertAlign w:val="subscript"/>
              </w:rPr>
              <w:t>1</w:t>
            </w:r>
            <w:r>
              <w:rPr>
                <w:rFonts w:ascii="宋体" w:hAnsi="宋体" w:hint="eastAsia"/>
                <w:sz w:val="24"/>
              </w:rPr>
              <w:t>和E</w:t>
            </w:r>
            <w:r>
              <w:rPr>
                <w:rFonts w:ascii="宋体" w:hAnsi="宋体" w:hint="eastAsia"/>
                <w:sz w:val="24"/>
                <w:vertAlign w:val="subscript"/>
              </w:rPr>
              <w:t>2</w:t>
            </w:r>
            <w:r>
              <w:rPr>
                <w:rFonts w:ascii="宋体" w:hAnsi="宋体" w:hint="eastAsia"/>
                <w:sz w:val="24"/>
              </w:rPr>
              <w:t>)</w:t>
            </w:r>
          </w:p>
          <w:p w:rsidR="0065747C" w:rsidRDefault="0065747C" w:rsidP="004304C3">
            <w:pPr>
              <w:spacing w:line="400" w:lineRule="exact"/>
              <w:rPr>
                <w:rFonts w:ascii="宋体" w:hAnsi="宋体"/>
                <w:sz w:val="24"/>
              </w:rPr>
            </w:pPr>
            <w:r>
              <w:rPr>
                <w:rFonts w:ascii="宋体" w:hAnsi="宋体" w:hint="eastAsia"/>
                <w:sz w:val="24"/>
              </w:rPr>
              <w:t>其中：F——投标人评标价得分，保留小数点后3位数；</w:t>
            </w:r>
          </w:p>
          <w:p w:rsidR="0065747C" w:rsidRDefault="0065747C" w:rsidP="004304C3">
            <w:pPr>
              <w:spacing w:line="400" w:lineRule="exact"/>
              <w:rPr>
                <w:rFonts w:ascii="宋体" w:hAnsi="宋体"/>
                <w:sz w:val="24"/>
              </w:rPr>
            </w:pPr>
            <w:r>
              <w:rPr>
                <w:rFonts w:ascii="宋体" w:hAnsi="宋体" w:hint="eastAsia"/>
                <w:sz w:val="24"/>
              </w:rPr>
              <w:t xml:space="preserve">      D</w:t>
            </w:r>
            <w:r>
              <w:rPr>
                <w:rFonts w:ascii="宋体" w:hAnsi="宋体" w:hint="eastAsia"/>
                <w:sz w:val="24"/>
                <w:vertAlign w:val="subscript"/>
              </w:rPr>
              <w:t>i</w:t>
            </w:r>
            <w:r>
              <w:rPr>
                <w:rFonts w:ascii="宋体" w:hAnsi="宋体" w:hint="eastAsia"/>
                <w:sz w:val="24"/>
              </w:rPr>
              <w:t>——投标人的评标价；</w:t>
            </w:r>
          </w:p>
          <w:p w:rsidR="0065747C" w:rsidRDefault="0065747C" w:rsidP="004304C3">
            <w:pPr>
              <w:spacing w:line="400" w:lineRule="exact"/>
              <w:rPr>
                <w:rFonts w:ascii="宋体" w:hAnsi="宋体"/>
                <w:sz w:val="24"/>
              </w:rPr>
            </w:pPr>
            <w:r>
              <w:rPr>
                <w:rFonts w:ascii="宋体" w:hAnsi="宋体" w:hint="eastAsia"/>
                <w:sz w:val="24"/>
              </w:rPr>
              <w:t xml:space="preserve">      D——评标基准价；</w:t>
            </w:r>
          </w:p>
          <w:p w:rsidR="0065747C" w:rsidRDefault="0065747C" w:rsidP="004304C3">
            <w:pPr>
              <w:spacing w:line="400" w:lineRule="exact"/>
              <w:rPr>
                <w:rFonts w:ascii="宋体" w:hAnsi="宋体"/>
                <w:sz w:val="24"/>
              </w:rPr>
            </w:pPr>
            <w:r>
              <w:rPr>
                <w:rFonts w:ascii="宋体" w:hAnsi="宋体" w:hint="eastAsia"/>
                <w:sz w:val="24"/>
              </w:rPr>
              <w:t xml:space="preserve">      E——系数(其中：E1是评标价每高于评标基准价一个百分点的扣分值；E2是评标价每低于评标基准价一个百分点的扣分值。E</w:t>
            </w:r>
            <w:r>
              <w:rPr>
                <w:rFonts w:ascii="宋体" w:hAnsi="宋体" w:hint="eastAsia"/>
                <w:sz w:val="24"/>
                <w:vertAlign w:val="subscript"/>
              </w:rPr>
              <w:t>1</w:t>
            </w:r>
            <w:r>
              <w:rPr>
                <w:rFonts w:ascii="宋体" w:hAnsi="宋体" w:hint="eastAsia"/>
                <w:sz w:val="24"/>
              </w:rPr>
              <w:t>=2、E</w:t>
            </w:r>
            <w:r>
              <w:rPr>
                <w:rFonts w:ascii="宋体" w:hAnsi="宋体" w:hint="eastAsia"/>
                <w:sz w:val="24"/>
                <w:vertAlign w:val="subscript"/>
              </w:rPr>
              <w:t>2</w:t>
            </w:r>
            <w:r>
              <w:rPr>
                <w:rFonts w:ascii="宋体" w:hAnsi="宋体" w:hint="eastAsia"/>
                <w:sz w:val="24"/>
              </w:rPr>
              <w:t>=1)</w:t>
            </w:r>
          </w:p>
        </w:tc>
      </w:tr>
      <w:tr w:rsidR="0065747C" w:rsidTr="004304C3">
        <w:trPr>
          <w:trHeight w:val="2268"/>
        </w:trPr>
        <w:tc>
          <w:tcPr>
            <w:tcW w:w="1259" w:type="dxa"/>
            <w:vAlign w:val="center"/>
          </w:tcPr>
          <w:p w:rsidR="0065747C" w:rsidRDefault="0065747C" w:rsidP="004304C3">
            <w:pPr>
              <w:spacing w:line="400" w:lineRule="exact"/>
              <w:jc w:val="center"/>
              <w:rPr>
                <w:rFonts w:ascii="宋体" w:hAnsi="宋体"/>
                <w:sz w:val="24"/>
              </w:rPr>
            </w:pPr>
            <w:r>
              <w:rPr>
                <w:rFonts w:ascii="宋体" w:hAnsi="宋体" w:hint="eastAsia"/>
                <w:sz w:val="24"/>
              </w:rPr>
              <w:t>2.2.5</w:t>
            </w:r>
          </w:p>
        </w:tc>
        <w:tc>
          <w:tcPr>
            <w:tcW w:w="1549" w:type="dxa"/>
            <w:vAlign w:val="center"/>
          </w:tcPr>
          <w:p w:rsidR="0065747C" w:rsidRDefault="0065747C" w:rsidP="004304C3">
            <w:pPr>
              <w:spacing w:line="400" w:lineRule="exact"/>
              <w:jc w:val="center"/>
              <w:rPr>
                <w:rFonts w:ascii="宋体" w:hAnsi="宋体"/>
                <w:sz w:val="24"/>
              </w:rPr>
            </w:pPr>
            <w:r>
              <w:rPr>
                <w:rFonts w:ascii="宋体" w:hAnsi="宋体" w:hint="eastAsia"/>
                <w:sz w:val="24"/>
              </w:rPr>
              <w:t>其他因素</w:t>
            </w:r>
          </w:p>
        </w:tc>
        <w:tc>
          <w:tcPr>
            <w:tcW w:w="7076" w:type="dxa"/>
            <w:vAlign w:val="center"/>
          </w:tcPr>
          <w:p w:rsidR="0065747C" w:rsidRDefault="0065747C" w:rsidP="004304C3">
            <w:pPr>
              <w:spacing w:line="360" w:lineRule="auto"/>
              <w:rPr>
                <w:rFonts w:ascii="宋体" w:hAnsi="宋体" w:cs="宋体"/>
                <w:kern w:val="0"/>
                <w:sz w:val="24"/>
              </w:rPr>
            </w:pPr>
            <w:r>
              <w:rPr>
                <w:rFonts w:ascii="宋体" w:hAnsi="宋体" w:hint="eastAsia"/>
                <w:sz w:val="24"/>
              </w:rPr>
              <w:t>其他因素分值：</w:t>
            </w:r>
            <w:r>
              <w:rPr>
                <w:rFonts w:ascii="宋体" w:hAnsi="宋体" w:cs="宋体"/>
                <w:kern w:val="0"/>
                <w:sz w:val="24"/>
              </w:rPr>
              <w:t>凡</w:t>
            </w:r>
            <w:r>
              <w:rPr>
                <w:rFonts w:ascii="宋体" w:hAnsi="宋体" w:cs="宋体" w:hint="eastAsia"/>
                <w:kern w:val="0"/>
                <w:sz w:val="24"/>
              </w:rPr>
              <w:t>在</w:t>
            </w:r>
            <w:r>
              <w:rPr>
                <w:rFonts w:ascii="宋体" w:hAnsi="宋体" w:cs="宋体"/>
                <w:kern w:val="0"/>
                <w:sz w:val="24"/>
              </w:rPr>
              <w:t>2014</w:t>
            </w:r>
            <w:r>
              <w:rPr>
                <w:rFonts w:ascii="宋体" w:hAnsi="宋体" w:cs="宋体" w:hint="eastAsia"/>
                <w:kern w:val="0"/>
                <w:sz w:val="24"/>
              </w:rPr>
              <w:t>年、2015年、</w:t>
            </w:r>
            <w:r>
              <w:rPr>
                <w:rFonts w:ascii="宋体" w:hAnsi="宋体" w:cs="宋体"/>
                <w:kern w:val="0"/>
                <w:sz w:val="24"/>
              </w:rPr>
              <w:t>2016年</w:t>
            </w:r>
            <w:r>
              <w:rPr>
                <w:rFonts w:ascii="宋体" w:hAnsi="宋体" w:cs="宋体" w:hint="eastAsia"/>
                <w:kern w:val="0"/>
                <w:sz w:val="24"/>
              </w:rPr>
              <w:t>三年内任何一年，</w:t>
            </w:r>
            <w:r>
              <w:rPr>
                <w:rFonts w:ascii="宋体" w:hAnsi="宋体" w:cs="宋体"/>
                <w:kern w:val="0"/>
                <w:sz w:val="24"/>
              </w:rPr>
              <w:t>获得兵团公路建设市场信用评价结果为“AA”的投标企业，在计算评标价得分时，评标委员会将予以</w:t>
            </w:r>
            <w:r>
              <w:rPr>
                <w:rFonts w:ascii="宋体" w:hAnsi="宋体" w:cs="宋体" w:hint="eastAsia"/>
                <w:kern w:val="0"/>
                <w:sz w:val="24"/>
              </w:rPr>
              <w:t>酌情</w:t>
            </w:r>
            <w:r>
              <w:rPr>
                <w:rFonts w:ascii="宋体" w:hAnsi="宋体" w:cs="宋体"/>
                <w:kern w:val="0"/>
                <w:sz w:val="24"/>
              </w:rPr>
              <w:t>加</w:t>
            </w:r>
            <w:r>
              <w:rPr>
                <w:rFonts w:ascii="宋体" w:hAnsi="宋体" w:cs="宋体" w:hint="eastAsia"/>
                <w:kern w:val="0"/>
                <w:sz w:val="24"/>
              </w:rPr>
              <w:t>0-2</w:t>
            </w:r>
            <w:r>
              <w:rPr>
                <w:rFonts w:ascii="宋体" w:hAnsi="宋体" w:cs="宋体"/>
                <w:kern w:val="0"/>
                <w:sz w:val="24"/>
              </w:rPr>
              <w:t>分，加分分值</w:t>
            </w:r>
            <w:r>
              <w:rPr>
                <w:rFonts w:ascii="宋体" w:hAnsi="宋体" w:cs="宋体" w:hint="eastAsia"/>
                <w:kern w:val="0"/>
                <w:sz w:val="24"/>
              </w:rPr>
              <w:t>不大于2</w:t>
            </w:r>
            <w:r>
              <w:rPr>
                <w:rFonts w:ascii="宋体" w:hAnsi="宋体" w:cs="宋体"/>
                <w:kern w:val="0"/>
                <w:sz w:val="24"/>
              </w:rPr>
              <w:t>分。</w:t>
            </w:r>
          </w:p>
        </w:tc>
      </w:tr>
    </w:tbl>
    <w:p w:rsidR="0065747C" w:rsidRDefault="0065747C" w:rsidP="0065747C">
      <w:pPr>
        <w:spacing w:line="400" w:lineRule="exact"/>
        <w:ind w:firstLineChars="98" w:firstLine="236"/>
        <w:rPr>
          <w:b/>
          <w:sz w:val="24"/>
        </w:rPr>
      </w:pPr>
    </w:p>
    <w:p w:rsidR="0065747C" w:rsidRDefault="0065747C" w:rsidP="0065747C">
      <w:pPr>
        <w:spacing w:line="400" w:lineRule="exact"/>
        <w:ind w:firstLineChars="98" w:firstLine="236"/>
        <w:rPr>
          <w:b/>
          <w:sz w:val="24"/>
        </w:rPr>
      </w:pPr>
    </w:p>
    <w:p w:rsidR="0065747C" w:rsidRDefault="0065747C" w:rsidP="0065747C">
      <w:pPr>
        <w:spacing w:line="400" w:lineRule="exact"/>
        <w:ind w:firstLineChars="98" w:firstLine="236"/>
        <w:rPr>
          <w:b/>
          <w:sz w:val="24"/>
        </w:rPr>
      </w:pPr>
    </w:p>
    <w:p w:rsidR="0065747C" w:rsidRDefault="0065747C" w:rsidP="0065747C">
      <w:pPr>
        <w:spacing w:line="400" w:lineRule="exact"/>
        <w:ind w:firstLineChars="98" w:firstLine="236"/>
        <w:rPr>
          <w:b/>
          <w:sz w:val="24"/>
        </w:rPr>
      </w:pPr>
    </w:p>
    <w:p w:rsidR="0065747C" w:rsidRDefault="0065747C" w:rsidP="0065747C">
      <w:pPr>
        <w:spacing w:line="400" w:lineRule="exact"/>
        <w:ind w:firstLineChars="98" w:firstLine="236"/>
        <w:rPr>
          <w:b/>
          <w:sz w:val="24"/>
        </w:rPr>
      </w:pPr>
    </w:p>
    <w:p w:rsidR="0065747C" w:rsidRDefault="0065747C" w:rsidP="0065747C">
      <w:pPr>
        <w:spacing w:line="400" w:lineRule="exact"/>
        <w:rPr>
          <w:b/>
          <w:sz w:val="24"/>
        </w:rPr>
      </w:pPr>
    </w:p>
    <w:p w:rsidR="0065747C" w:rsidRDefault="0065747C" w:rsidP="0065747C">
      <w:pPr>
        <w:spacing w:line="400" w:lineRule="exact"/>
        <w:rPr>
          <w:b/>
          <w:sz w:val="24"/>
        </w:rPr>
      </w:pPr>
    </w:p>
    <w:p w:rsidR="0065747C" w:rsidRDefault="0065747C" w:rsidP="0065747C">
      <w:pPr>
        <w:spacing w:line="400" w:lineRule="exact"/>
        <w:rPr>
          <w:b/>
          <w:sz w:val="24"/>
        </w:rPr>
      </w:pPr>
    </w:p>
    <w:p w:rsidR="0065747C" w:rsidRDefault="0065747C" w:rsidP="0065747C">
      <w:pPr>
        <w:spacing w:line="400" w:lineRule="exact"/>
        <w:ind w:firstLineChars="98" w:firstLine="236"/>
        <w:rPr>
          <w:rFonts w:ascii="宋体" w:hAnsi="宋体"/>
          <w:b/>
          <w:sz w:val="24"/>
        </w:rPr>
      </w:pPr>
      <w:r>
        <w:rPr>
          <w:rFonts w:ascii="宋体" w:hAnsi="宋体" w:hint="eastAsia"/>
          <w:b/>
          <w:sz w:val="24"/>
        </w:rPr>
        <w:lastRenderedPageBreak/>
        <w:t>1．评标方法</w:t>
      </w:r>
    </w:p>
    <w:p w:rsidR="0065747C" w:rsidRDefault="0065747C" w:rsidP="0065747C">
      <w:pPr>
        <w:spacing w:line="400" w:lineRule="exact"/>
        <w:ind w:firstLineChars="200" w:firstLine="482"/>
        <w:rPr>
          <w:rFonts w:ascii="宋体" w:hAnsi="宋体"/>
          <w:b/>
          <w:sz w:val="24"/>
        </w:rPr>
      </w:pPr>
    </w:p>
    <w:p w:rsidR="0065747C" w:rsidRDefault="0065747C" w:rsidP="0065747C">
      <w:pPr>
        <w:spacing w:line="400" w:lineRule="exact"/>
        <w:ind w:firstLineChars="200" w:firstLine="480"/>
        <w:rPr>
          <w:rFonts w:ascii="宋体" w:hAnsi="宋体"/>
          <w:sz w:val="24"/>
        </w:rPr>
      </w:pPr>
      <w:r>
        <w:rPr>
          <w:rFonts w:ascii="宋体" w:hAnsi="宋体" w:hint="eastAsia"/>
          <w:sz w:val="24"/>
        </w:rPr>
        <w:t>本次评标采用合理低价法。评标委员会对满足招标文件实质性要求的投标文件，按照本章第2．2款规定的评分标准进行打分，并按得分由高到低顺序推荐中标候选人。</w:t>
      </w:r>
    </w:p>
    <w:p w:rsidR="0065747C" w:rsidRDefault="0065747C" w:rsidP="0065747C">
      <w:pPr>
        <w:spacing w:line="400" w:lineRule="exact"/>
        <w:rPr>
          <w:rFonts w:ascii="宋体" w:hAnsi="宋体"/>
          <w:b/>
          <w:sz w:val="24"/>
        </w:rPr>
      </w:pPr>
    </w:p>
    <w:p w:rsidR="0065747C" w:rsidRDefault="0065747C" w:rsidP="0065747C">
      <w:pPr>
        <w:spacing w:line="400" w:lineRule="exact"/>
        <w:ind w:firstLineChars="98" w:firstLine="236"/>
        <w:rPr>
          <w:rFonts w:ascii="宋体" w:hAnsi="宋体"/>
          <w:b/>
          <w:sz w:val="24"/>
        </w:rPr>
      </w:pPr>
      <w:r>
        <w:rPr>
          <w:rFonts w:ascii="宋体" w:hAnsi="宋体" w:hint="eastAsia"/>
          <w:b/>
          <w:sz w:val="24"/>
        </w:rPr>
        <w:t>2．评审标准</w:t>
      </w:r>
    </w:p>
    <w:p w:rsidR="0065747C" w:rsidRDefault="0065747C" w:rsidP="0065747C">
      <w:pPr>
        <w:spacing w:line="400" w:lineRule="exact"/>
        <w:rPr>
          <w:rFonts w:ascii="宋体" w:hAnsi="宋体"/>
          <w:sz w:val="24"/>
        </w:rPr>
      </w:pPr>
    </w:p>
    <w:p w:rsidR="0065747C" w:rsidRDefault="0065747C" w:rsidP="0065747C">
      <w:pPr>
        <w:spacing w:line="400" w:lineRule="exact"/>
        <w:ind w:firstLineChars="200" w:firstLine="480"/>
        <w:rPr>
          <w:rFonts w:ascii="宋体" w:hAnsi="宋体"/>
          <w:sz w:val="24"/>
        </w:rPr>
      </w:pPr>
      <w:r>
        <w:rPr>
          <w:rFonts w:ascii="宋体" w:hAnsi="宋体" w:hint="eastAsia"/>
          <w:sz w:val="24"/>
        </w:rPr>
        <w:t>2．1  初步评审标准</w:t>
      </w:r>
    </w:p>
    <w:p w:rsidR="0065747C" w:rsidRDefault="0065747C" w:rsidP="0065747C">
      <w:pPr>
        <w:spacing w:line="400" w:lineRule="exact"/>
        <w:rPr>
          <w:rFonts w:ascii="宋体" w:hAnsi="宋体"/>
          <w:sz w:val="24"/>
        </w:rPr>
      </w:pPr>
      <w:r>
        <w:rPr>
          <w:rFonts w:ascii="宋体" w:hAnsi="宋体" w:hint="eastAsia"/>
          <w:sz w:val="24"/>
        </w:rPr>
        <w:t xml:space="preserve">    2．1．1  形式评审标准    </w:t>
      </w:r>
    </w:p>
    <w:p w:rsidR="0065747C" w:rsidRDefault="0065747C" w:rsidP="0065747C">
      <w:pPr>
        <w:spacing w:line="400" w:lineRule="exact"/>
        <w:rPr>
          <w:rFonts w:ascii="宋体" w:hAnsi="宋体"/>
          <w:sz w:val="24"/>
        </w:rPr>
      </w:pPr>
      <w:r>
        <w:rPr>
          <w:rFonts w:ascii="宋体" w:hAnsi="宋体" w:hint="eastAsia"/>
          <w:sz w:val="24"/>
        </w:rPr>
        <w:t xml:space="preserve">    2．1．2  资格评审标准</w:t>
      </w:r>
    </w:p>
    <w:p w:rsidR="0065747C" w:rsidRDefault="0065747C" w:rsidP="0065747C">
      <w:pPr>
        <w:spacing w:line="400" w:lineRule="exact"/>
        <w:rPr>
          <w:rFonts w:ascii="宋体" w:hAnsi="宋体"/>
          <w:sz w:val="24"/>
        </w:rPr>
      </w:pPr>
      <w:r>
        <w:rPr>
          <w:rFonts w:ascii="宋体" w:hAnsi="宋体" w:hint="eastAsia"/>
          <w:sz w:val="24"/>
        </w:rPr>
        <w:t xml:space="preserve">    2．1．3  响应性评审标准</w:t>
      </w:r>
    </w:p>
    <w:p w:rsidR="0065747C" w:rsidRDefault="0065747C" w:rsidP="0065747C">
      <w:pPr>
        <w:spacing w:line="400" w:lineRule="exact"/>
        <w:rPr>
          <w:rFonts w:ascii="宋体" w:hAnsi="宋体"/>
          <w:sz w:val="24"/>
        </w:rPr>
      </w:pPr>
      <w:r>
        <w:rPr>
          <w:rFonts w:ascii="宋体" w:hAnsi="宋体" w:hint="eastAsia"/>
          <w:sz w:val="24"/>
        </w:rPr>
        <w:t xml:space="preserve">    2．1．4  评审标准：见评标办法前附表</w:t>
      </w:r>
    </w:p>
    <w:p w:rsidR="0065747C" w:rsidRDefault="0065747C" w:rsidP="0065747C">
      <w:pPr>
        <w:spacing w:line="400" w:lineRule="exact"/>
        <w:rPr>
          <w:rFonts w:ascii="宋体" w:hAnsi="宋体"/>
          <w:sz w:val="24"/>
        </w:rPr>
      </w:pPr>
      <w:r>
        <w:rPr>
          <w:rFonts w:ascii="宋体" w:hAnsi="宋体" w:hint="eastAsia"/>
          <w:sz w:val="24"/>
        </w:rPr>
        <w:t xml:space="preserve">    2．2  分值构成与评分标准</w:t>
      </w:r>
    </w:p>
    <w:p w:rsidR="0065747C" w:rsidRDefault="0065747C" w:rsidP="0065747C">
      <w:pPr>
        <w:spacing w:line="400" w:lineRule="exact"/>
        <w:rPr>
          <w:rFonts w:ascii="宋体" w:hAnsi="宋体"/>
          <w:sz w:val="24"/>
        </w:rPr>
      </w:pPr>
      <w:r>
        <w:rPr>
          <w:rFonts w:ascii="宋体" w:hAnsi="宋体" w:hint="eastAsia"/>
          <w:sz w:val="24"/>
        </w:rPr>
        <w:t xml:space="preserve">    2．2．1  分值构成：投标报价：100分；</w:t>
      </w:r>
    </w:p>
    <w:p w:rsidR="0065747C" w:rsidRDefault="0065747C" w:rsidP="0065747C">
      <w:pPr>
        <w:spacing w:line="400" w:lineRule="exact"/>
        <w:rPr>
          <w:rFonts w:ascii="宋体" w:hAnsi="宋体"/>
          <w:sz w:val="24"/>
        </w:rPr>
      </w:pPr>
      <w:r>
        <w:rPr>
          <w:rFonts w:ascii="宋体" w:hAnsi="宋体" w:hint="eastAsia"/>
          <w:sz w:val="24"/>
        </w:rPr>
        <w:t xml:space="preserve">    2．2．2  评标基准价计算：见评标办法前附表；</w:t>
      </w:r>
    </w:p>
    <w:p w:rsidR="0065747C" w:rsidRDefault="0065747C" w:rsidP="0065747C">
      <w:pPr>
        <w:spacing w:line="400" w:lineRule="exact"/>
        <w:rPr>
          <w:rFonts w:ascii="宋体" w:hAnsi="宋体"/>
          <w:sz w:val="24"/>
        </w:rPr>
      </w:pPr>
      <w:r>
        <w:rPr>
          <w:rFonts w:ascii="宋体" w:hAnsi="宋体" w:hint="eastAsia"/>
          <w:sz w:val="24"/>
        </w:rPr>
        <w:t xml:space="preserve">    2．2．3  投标报价的偏差率计算：见评标办法前附表；</w:t>
      </w:r>
    </w:p>
    <w:p w:rsidR="0065747C" w:rsidRDefault="0065747C" w:rsidP="0065747C">
      <w:pPr>
        <w:spacing w:line="400" w:lineRule="exact"/>
        <w:rPr>
          <w:rFonts w:ascii="宋体" w:hAnsi="宋体"/>
          <w:sz w:val="24"/>
        </w:rPr>
      </w:pPr>
      <w:r>
        <w:rPr>
          <w:rFonts w:ascii="宋体" w:hAnsi="宋体" w:hint="eastAsia"/>
          <w:sz w:val="24"/>
        </w:rPr>
        <w:t xml:space="preserve">    2．2．4  评分标准：见评标办法前附表。</w:t>
      </w:r>
    </w:p>
    <w:p w:rsidR="0065747C" w:rsidRDefault="0065747C" w:rsidP="0065747C">
      <w:pPr>
        <w:spacing w:line="400" w:lineRule="exact"/>
        <w:ind w:firstLineChars="100" w:firstLine="240"/>
        <w:rPr>
          <w:rFonts w:ascii="宋体" w:hAnsi="宋体"/>
          <w:sz w:val="24"/>
        </w:rPr>
      </w:pPr>
    </w:p>
    <w:p w:rsidR="0065747C" w:rsidRDefault="0065747C" w:rsidP="0065747C">
      <w:pPr>
        <w:spacing w:line="400" w:lineRule="exact"/>
        <w:ind w:firstLineChars="100" w:firstLine="241"/>
        <w:rPr>
          <w:rFonts w:ascii="宋体" w:hAnsi="宋体"/>
          <w:b/>
          <w:sz w:val="24"/>
        </w:rPr>
      </w:pPr>
      <w:r>
        <w:rPr>
          <w:rFonts w:ascii="宋体" w:hAnsi="宋体" w:hint="eastAsia"/>
          <w:b/>
          <w:sz w:val="24"/>
        </w:rPr>
        <w:t>3．评标程序</w:t>
      </w:r>
    </w:p>
    <w:p w:rsidR="0065747C" w:rsidRDefault="0065747C" w:rsidP="0065747C">
      <w:pPr>
        <w:spacing w:line="400" w:lineRule="exact"/>
        <w:ind w:firstLineChars="200" w:firstLine="480"/>
        <w:rPr>
          <w:rFonts w:ascii="宋体" w:hAnsi="宋体"/>
          <w:sz w:val="24"/>
        </w:rPr>
      </w:pPr>
      <w:r>
        <w:rPr>
          <w:rFonts w:ascii="宋体" w:hAnsi="宋体" w:hint="eastAsia"/>
          <w:sz w:val="24"/>
        </w:rPr>
        <w:t xml:space="preserve">    </w:t>
      </w:r>
    </w:p>
    <w:p w:rsidR="0065747C" w:rsidRDefault="0065747C" w:rsidP="0065747C">
      <w:pPr>
        <w:spacing w:line="400" w:lineRule="exact"/>
        <w:ind w:firstLineChars="200" w:firstLine="480"/>
        <w:rPr>
          <w:rFonts w:ascii="宋体" w:hAnsi="宋体"/>
          <w:sz w:val="24"/>
        </w:rPr>
      </w:pPr>
      <w:r>
        <w:rPr>
          <w:rFonts w:ascii="宋体" w:hAnsi="宋体" w:hint="eastAsia"/>
          <w:sz w:val="24"/>
        </w:rPr>
        <w:t>3．1  初步评审</w:t>
      </w:r>
    </w:p>
    <w:p w:rsidR="0065747C" w:rsidRDefault="0065747C" w:rsidP="0065747C">
      <w:pPr>
        <w:spacing w:line="400" w:lineRule="exact"/>
        <w:rPr>
          <w:rFonts w:ascii="宋体" w:hAnsi="宋体"/>
          <w:sz w:val="24"/>
        </w:rPr>
      </w:pPr>
      <w:r>
        <w:rPr>
          <w:rFonts w:ascii="宋体" w:hAnsi="宋体" w:hint="eastAsia"/>
          <w:sz w:val="24"/>
        </w:rPr>
        <w:t xml:space="preserve">    3．1．1  评标委员会可以要求投标人提交第二章“投标人须知”第13．1项至第13．3项规定的有关证明和证件的原件，以便核验。评标委员会依据本章第2．1款规定的标准对投标文件进行初步评审。有一项不符合评审标准的，作否决其投标处理。</w:t>
      </w:r>
    </w:p>
    <w:p w:rsidR="0065747C" w:rsidRDefault="0065747C" w:rsidP="0065747C">
      <w:pPr>
        <w:spacing w:line="400" w:lineRule="exact"/>
        <w:rPr>
          <w:rFonts w:ascii="宋体" w:hAnsi="宋体"/>
          <w:sz w:val="24"/>
        </w:rPr>
      </w:pPr>
      <w:r>
        <w:rPr>
          <w:rFonts w:ascii="宋体" w:hAnsi="宋体" w:hint="eastAsia"/>
          <w:sz w:val="24"/>
        </w:rPr>
        <w:t xml:space="preserve">    3．1．2  投标人有以下情形之一的，其投标作否决其投标处理：</w:t>
      </w:r>
    </w:p>
    <w:p w:rsidR="0065747C" w:rsidRDefault="0065747C" w:rsidP="0065747C">
      <w:pPr>
        <w:spacing w:line="400" w:lineRule="exact"/>
        <w:rPr>
          <w:rFonts w:ascii="宋体" w:hAnsi="宋体"/>
          <w:sz w:val="24"/>
        </w:rPr>
      </w:pPr>
      <w:r>
        <w:rPr>
          <w:rFonts w:ascii="宋体" w:hAnsi="宋体" w:hint="eastAsia"/>
          <w:sz w:val="24"/>
        </w:rPr>
        <w:t xml:space="preserve">    (1)第二章“投标人须知”第1．2项规定的任何一种情形的；</w:t>
      </w:r>
    </w:p>
    <w:p w:rsidR="0065747C" w:rsidRDefault="0065747C" w:rsidP="0065747C">
      <w:pPr>
        <w:spacing w:line="400" w:lineRule="exact"/>
        <w:rPr>
          <w:rFonts w:ascii="宋体" w:hAnsi="宋体"/>
          <w:sz w:val="24"/>
        </w:rPr>
      </w:pPr>
      <w:r>
        <w:rPr>
          <w:rFonts w:ascii="宋体" w:hAnsi="宋体" w:hint="eastAsia"/>
          <w:sz w:val="24"/>
        </w:rPr>
        <w:t xml:space="preserve">    (2)串通投标或弄虚作假或有其他违法行为的；</w:t>
      </w:r>
    </w:p>
    <w:p w:rsidR="0065747C" w:rsidRDefault="0065747C" w:rsidP="0065747C">
      <w:pPr>
        <w:spacing w:line="400" w:lineRule="exact"/>
        <w:rPr>
          <w:rFonts w:ascii="宋体" w:hAnsi="宋体"/>
          <w:sz w:val="24"/>
        </w:rPr>
      </w:pPr>
      <w:r>
        <w:rPr>
          <w:rFonts w:ascii="宋体" w:hAnsi="宋体" w:hint="eastAsia"/>
          <w:sz w:val="24"/>
        </w:rPr>
        <w:t xml:space="preserve">    (3)不按评标委员会要求澄清、说明或补正的。</w:t>
      </w:r>
    </w:p>
    <w:p w:rsidR="0065747C" w:rsidRDefault="0065747C" w:rsidP="0065747C">
      <w:pPr>
        <w:spacing w:line="400" w:lineRule="exact"/>
        <w:rPr>
          <w:rFonts w:ascii="宋体" w:hAnsi="宋体"/>
          <w:sz w:val="24"/>
        </w:rPr>
      </w:pPr>
      <w:r>
        <w:rPr>
          <w:rFonts w:ascii="宋体" w:hAnsi="宋体" w:hint="eastAsia"/>
          <w:sz w:val="24"/>
        </w:rPr>
        <w:t xml:space="preserve">    3．2  详细评审</w:t>
      </w:r>
    </w:p>
    <w:p w:rsidR="0065747C" w:rsidRDefault="0065747C" w:rsidP="0065747C">
      <w:pPr>
        <w:spacing w:line="400" w:lineRule="exact"/>
        <w:rPr>
          <w:rFonts w:ascii="宋体" w:hAnsi="宋体"/>
          <w:sz w:val="24"/>
        </w:rPr>
      </w:pPr>
      <w:r>
        <w:rPr>
          <w:rFonts w:ascii="宋体" w:hAnsi="宋体" w:hint="eastAsia"/>
          <w:sz w:val="24"/>
        </w:rPr>
        <w:t xml:space="preserve">    3．2．1  评标委员会发现投标人的报价明显低于其他投标报价，应当要求该投标人</w:t>
      </w:r>
      <w:proofErr w:type="gramStart"/>
      <w:r>
        <w:rPr>
          <w:rFonts w:ascii="宋体" w:hAnsi="宋体" w:hint="eastAsia"/>
          <w:sz w:val="24"/>
        </w:rPr>
        <w:t>作出</w:t>
      </w:r>
      <w:proofErr w:type="gramEnd"/>
      <w:r>
        <w:rPr>
          <w:rFonts w:ascii="宋体" w:hAnsi="宋体" w:hint="eastAsia"/>
          <w:sz w:val="24"/>
        </w:rPr>
        <w:t>书面说明并提供相应的证明材料。投标人不能合理说明或者不能提供相应证明材料的，由评标委员会认定该投标人以低于成本报价竞标，否决其投</w:t>
      </w:r>
      <w:r>
        <w:rPr>
          <w:rFonts w:ascii="宋体" w:hAnsi="宋体" w:hint="eastAsia"/>
          <w:sz w:val="24"/>
        </w:rPr>
        <w:lastRenderedPageBreak/>
        <w:t>标。</w:t>
      </w:r>
    </w:p>
    <w:p w:rsidR="0065747C" w:rsidRDefault="0065747C" w:rsidP="0065747C">
      <w:pPr>
        <w:spacing w:line="400" w:lineRule="exact"/>
        <w:rPr>
          <w:rFonts w:ascii="宋体" w:hAnsi="宋体"/>
          <w:sz w:val="24"/>
        </w:rPr>
      </w:pPr>
      <w:r>
        <w:rPr>
          <w:rFonts w:ascii="宋体" w:hAnsi="宋体" w:hint="eastAsia"/>
          <w:sz w:val="24"/>
        </w:rPr>
        <w:t xml:space="preserve">    3．2．2  验证投标人报价清单</w:t>
      </w:r>
    </w:p>
    <w:p w:rsidR="0065747C" w:rsidRDefault="0065747C" w:rsidP="0065747C">
      <w:pPr>
        <w:spacing w:line="400" w:lineRule="exact"/>
        <w:rPr>
          <w:rFonts w:ascii="宋体" w:hAnsi="宋体"/>
          <w:sz w:val="24"/>
        </w:rPr>
      </w:pPr>
      <w:r>
        <w:rPr>
          <w:rFonts w:ascii="宋体" w:hAnsi="宋体" w:hint="eastAsia"/>
          <w:sz w:val="24"/>
        </w:rPr>
        <w:t xml:space="preserve">    (1)经招标人验证，投标人递交的投标文件修改了招标人所发售的“工程量清单的数据应用U盘”的格式、工程数量及运算定义的，否决其投标；</w:t>
      </w:r>
    </w:p>
    <w:p w:rsidR="0065747C" w:rsidRDefault="0065747C" w:rsidP="0065747C">
      <w:pPr>
        <w:spacing w:line="400" w:lineRule="exact"/>
        <w:rPr>
          <w:rFonts w:ascii="宋体" w:hAnsi="宋体"/>
          <w:sz w:val="24"/>
        </w:rPr>
      </w:pPr>
      <w:r>
        <w:rPr>
          <w:rFonts w:ascii="宋体" w:hAnsi="宋体" w:hint="eastAsia"/>
          <w:sz w:val="24"/>
        </w:rPr>
        <w:t xml:space="preserve">    (2)投标人应保证投标书中工程量清单格式及报价与U盘中的格式及报价的一致性。当U盘中合同价与书面报价不一致时，属于重大偏差，否决其投标；</w:t>
      </w:r>
    </w:p>
    <w:p w:rsidR="0065747C" w:rsidRDefault="0065747C" w:rsidP="0065747C">
      <w:pPr>
        <w:spacing w:line="400" w:lineRule="exact"/>
        <w:ind w:firstLine="480"/>
        <w:rPr>
          <w:rFonts w:ascii="宋体" w:hAnsi="宋体"/>
          <w:sz w:val="24"/>
        </w:rPr>
      </w:pPr>
      <w:r>
        <w:rPr>
          <w:rFonts w:ascii="宋体" w:hAnsi="宋体" w:hint="eastAsia"/>
          <w:sz w:val="24"/>
        </w:rPr>
        <w:t>(3)对不符合投标控制价要求(不含</w:t>
      </w:r>
      <w:proofErr w:type="gramStart"/>
      <w:r>
        <w:rPr>
          <w:rFonts w:ascii="宋体" w:hAnsi="宋体" w:hint="eastAsia"/>
          <w:sz w:val="24"/>
        </w:rPr>
        <w:t>控制价数</w:t>
      </w:r>
      <w:proofErr w:type="gramEnd"/>
      <w:r>
        <w:rPr>
          <w:rFonts w:ascii="宋体" w:hAnsi="宋体" w:hint="eastAsia"/>
          <w:sz w:val="24"/>
        </w:rPr>
        <w:t>)的投标文件，视为超出招标人的支付能力，作否决其投标处理。</w:t>
      </w:r>
    </w:p>
    <w:p w:rsidR="0065747C" w:rsidRDefault="0065747C" w:rsidP="0065747C">
      <w:pPr>
        <w:spacing w:line="400" w:lineRule="exact"/>
        <w:ind w:firstLine="480"/>
        <w:rPr>
          <w:rFonts w:ascii="宋体" w:hAnsi="宋体"/>
          <w:sz w:val="24"/>
        </w:rPr>
      </w:pPr>
      <w:r>
        <w:rPr>
          <w:rFonts w:ascii="宋体" w:hAnsi="宋体" w:hint="eastAsia"/>
          <w:sz w:val="24"/>
        </w:rPr>
        <w:t>(4)投标报价有算术错误的，评标委员会对投标报价进行修正，修正的价格经投标人书面确认后具有约束力。投标人不接受修正价格的，其投标作否决其投标处理。</w:t>
      </w:r>
    </w:p>
    <w:p w:rsidR="0065747C" w:rsidRDefault="0065747C" w:rsidP="0065747C">
      <w:pPr>
        <w:spacing w:line="400" w:lineRule="exact"/>
        <w:ind w:firstLine="480"/>
        <w:rPr>
          <w:rFonts w:ascii="宋体" w:hAnsi="宋体"/>
          <w:sz w:val="24"/>
        </w:rPr>
      </w:pPr>
      <w:r>
        <w:rPr>
          <w:rFonts w:ascii="宋体" w:hAnsi="宋体" w:hint="eastAsia"/>
          <w:sz w:val="24"/>
        </w:rPr>
        <w:t>(5) 工程量清单中的投标报价有其他错误的，评标委员会按以下原则对投标报价进行修正，修正的价格经投标人书面确认后具有约束力。投标人不接受修正价格的，其投标作否决其投标处理，并没收其投标担保。</w:t>
      </w:r>
    </w:p>
    <w:p w:rsidR="0065747C" w:rsidRDefault="0065747C" w:rsidP="0065747C">
      <w:pPr>
        <w:spacing w:line="400" w:lineRule="exact"/>
        <w:ind w:firstLine="480"/>
        <w:rPr>
          <w:rFonts w:ascii="宋体" w:hAnsi="宋体"/>
          <w:sz w:val="24"/>
        </w:rPr>
      </w:pPr>
      <w:r>
        <w:rPr>
          <w:rFonts w:ascii="宋体" w:hAnsi="宋体" w:hint="eastAsia"/>
          <w:sz w:val="24"/>
        </w:rPr>
        <w:t>(6) 修正后的最终投标价与原报价相比偏差在1％以上者，按否决其投标处理；修正后的最终投标报价若超过投标控制价上限，投标人的投标文件作否决其投标处理。</w:t>
      </w:r>
    </w:p>
    <w:p w:rsidR="0065747C" w:rsidRDefault="0065747C" w:rsidP="0065747C">
      <w:pPr>
        <w:spacing w:line="400" w:lineRule="exact"/>
        <w:ind w:firstLine="480"/>
        <w:rPr>
          <w:rFonts w:ascii="宋体" w:hAnsi="宋体"/>
          <w:sz w:val="24"/>
        </w:rPr>
      </w:pPr>
      <w:r>
        <w:rPr>
          <w:rFonts w:ascii="宋体" w:hAnsi="宋体" w:hint="eastAsia"/>
          <w:sz w:val="24"/>
        </w:rPr>
        <w:t>(7) 修正后的最终投标报价仅作为签订合同的一个依据，不参与评标价得分的计算。</w:t>
      </w:r>
    </w:p>
    <w:p w:rsidR="0065747C" w:rsidRDefault="0065747C" w:rsidP="0065747C">
      <w:pPr>
        <w:spacing w:line="400" w:lineRule="exact"/>
        <w:rPr>
          <w:rFonts w:ascii="宋体" w:hAnsi="宋体"/>
          <w:sz w:val="24"/>
        </w:rPr>
      </w:pPr>
      <w:r>
        <w:rPr>
          <w:rFonts w:ascii="宋体" w:hAnsi="宋体" w:hint="eastAsia"/>
          <w:sz w:val="24"/>
        </w:rPr>
        <w:t xml:space="preserve">    3．3  投标文件的澄清和补正</w:t>
      </w:r>
    </w:p>
    <w:p w:rsidR="0065747C" w:rsidRDefault="0065747C" w:rsidP="0065747C">
      <w:pPr>
        <w:spacing w:line="400" w:lineRule="exact"/>
        <w:rPr>
          <w:rFonts w:ascii="宋体" w:hAnsi="宋体"/>
          <w:sz w:val="24"/>
        </w:rPr>
      </w:pPr>
      <w:r>
        <w:rPr>
          <w:rFonts w:ascii="宋体" w:hAnsi="宋体" w:hint="eastAsia"/>
          <w:sz w:val="24"/>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rsidR="0065747C" w:rsidRDefault="0065747C" w:rsidP="0065747C">
      <w:pPr>
        <w:spacing w:line="400" w:lineRule="exact"/>
        <w:rPr>
          <w:rFonts w:ascii="宋体" w:hAnsi="宋体"/>
          <w:sz w:val="24"/>
        </w:rPr>
      </w:pPr>
      <w:r>
        <w:rPr>
          <w:rFonts w:ascii="宋体" w:hAnsi="宋体" w:hint="eastAsia"/>
          <w:sz w:val="24"/>
        </w:rPr>
        <w:t xml:space="preserve">    3．3．2  澄清、说明和补正不得改变投标文件的实质性内容(算术性错误修正的除外)。投标人的书面澄清、说明和补正属于投标文件的组成部分。</w:t>
      </w:r>
    </w:p>
    <w:p w:rsidR="0065747C" w:rsidRDefault="0065747C" w:rsidP="0065747C">
      <w:pPr>
        <w:spacing w:line="400" w:lineRule="exact"/>
        <w:rPr>
          <w:rFonts w:ascii="宋体" w:hAnsi="宋体"/>
          <w:sz w:val="24"/>
        </w:rPr>
      </w:pPr>
      <w:r>
        <w:rPr>
          <w:rFonts w:ascii="宋体" w:hAnsi="宋体" w:hint="eastAsia"/>
          <w:sz w:val="24"/>
        </w:rPr>
        <w:t xml:space="preserve">    3．3．3  评标委员会对投标人提交的澄清、说明或补正有疑问的，可以要求投标人进一步澄清、说明或补正，直至满足评标委员会的要求。</w:t>
      </w:r>
    </w:p>
    <w:p w:rsidR="0065747C" w:rsidRDefault="0065747C" w:rsidP="0065747C">
      <w:pPr>
        <w:spacing w:line="400" w:lineRule="exact"/>
        <w:rPr>
          <w:rFonts w:ascii="宋体" w:hAnsi="宋体"/>
          <w:sz w:val="24"/>
        </w:rPr>
      </w:pPr>
      <w:r>
        <w:rPr>
          <w:rFonts w:ascii="宋体" w:hAnsi="宋体" w:hint="eastAsia"/>
          <w:sz w:val="24"/>
        </w:rPr>
        <w:t xml:space="preserve">    3．4  保密</w:t>
      </w:r>
    </w:p>
    <w:p w:rsidR="0065747C" w:rsidRDefault="0065747C" w:rsidP="0065747C">
      <w:pPr>
        <w:spacing w:line="400" w:lineRule="exact"/>
        <w:rPr>
          <w:rFonts w:ascii="宋体" w:hAnsi="宋体"/>
          <w:sz w:val="24"/>
        </w:rPr>
      </w:pPr>
      <w:r>
        <w:rPr>
          <w:rFonts w:ascii="宋体" w:hAnsi="宋体" w:hint="eastAsia"/>
          <w:sz w:val="24"/>
        </w:rPr>
        <w:t xml:space="preserve">    3．4．1  开标以后，直至签订合同协议书为止，凡有关对投标文件的审查、澄清和评定工作，都应在保密的情况下进行，任何有关信息和资料，均不得向投标人或与上述工作无关的人员泄露。</w:t>
      </w:r>
    </w:p>
    <w:p w:rsidR="0065747C" w:rsidRDefault="0065747C" w:rsidP="0065747C">
      <w:pPr>
        <w:spacing w:line="400" w:lineRule="exact"/>
        <w:rPr>
          <w:rFonts w:ascii="宋体" w:hAnsi="宋体"/>
          <w:sz w:val="24"/>
        </w:rPr>
      </w:pPr>
      <w:r>
        <w:rPr>
          <w:rFonts w:ascii="宋体" w:hAnsi="宋体" w:hint="eastAsia"/>
          <w:sz w:val="24"/>
        </w:rPr>
        <w:t xml:space="preserve">    3．4．2  投标人在上述工作过程中对招标人施加任何影响的行为，都将会导致取消对其投标文件的评定。    </w:t>
      </w:r>
    </w:p>
    <w:p w:rsidR="0065747C" w:rsidRDefault="0065747C" w:rsidP="0065747C">
      <w:pPr>
        <w:spacing w:line="400" w:lineRule="exact"/>
        <w:rPr>
          <w:rFonts w:ascii="宋体" w:hAnsi="宋体"/>
          <w:sz w:val="24"/>
        </w:rPr>
      </w:pPr>
      <w:r>
        <w:rPr>
          <w:rFonts w:ascii="宋体" w:hAnsi="宋体" w:hint="eastAsia"/>
          <w:sz w:val="24"/>
        </w:rPr>
        <w:t xml:space="preserve">    3．5  评标结果</w:t>
      </w:r>
    </w:p>
    <w:p w:rsidR="0065747C" w:rsidRDefault="0065747C" w:rsidP="0065747C">
      <w:pPr>
        <w:spacing w:line="400" w:lineRule="exact"/>
        <w:rPr>
          <w:rFonts w:ascii="宋体" w:hAnsi="宋体"/>
          <w:sz w:val="24"/>
        </w:rPr>
      </w:pPr>
      <w:r>
        <w:rPr>
          <w:rFonts w:ascii="宋体" w:hAnsi="宋体" w:hint="eastAsia"/>
          <w:sz w:val="24"/>
        </w:rPr>
        <w:lastRenderedPageBreak/>
        <w:t xml:space="preserve">    3．5．1  评标委员会按照得分由高到低的顺序推荐中标候选人。</w:t>
      </w:r>
    </w:p>
    <w:p w:rsidR="0065747C" w:rsidRDefault="0065747C" w:rsidP="0065747C">
      <w:pPr>
        <w:spacing w:line="400" w:lineRule="exact"/>
        <w:rPr>
          <w:rFonts w:ascii="宋体" w:hAnsi="宋体"/>
          <w:sz w:val="24"/>
        </w:rPr>
      </w:pPr>
      <w:r>
        <w:rPr>
          <w:rFonts w:ascii="宋体" w:hAnsi="宋体" w:hint="eastAsia"/>
          <w:sz w:val="24"/>
        </w:rPr>
        <w:t xml:space="preserve">    3．5．2  评标委员会完成评标后，应当向招标人提交书面评标报告。</w:t>
      </w:r>
    </w:p>
    <w:p w:rsidR="0065747C" w:rsidRDefault="0065747C" w:rsidP="0065747C">
      <w:pPr>
        <w:spacing w:line="380" w:lineRule="exact"/>
        <w:ind w:firstLineChars="200" w:firstLine="480"/>
        <w:rPr>
          <w:rFonts w:ascii="宋体" w:hAnsi="宋体"/>
          <w:sz w:val="24"/>
        </w:rPr>
      </w:pPr>
      <w:r>
        <w:rPr>
          <w:rFonts w:ascii="宋体" w:hAnsi="宋体" w:hint="eastAsia"/>
          <w:sz w:val="24"/>
        </w:rPr>
        <w:t>注：投标文件应采用双信封密封，第一个信封内为商务及技术文件，第二个信封内为投标报价和工程量清单，在开标前同时提交给招标人。</w:t>
      </w:r>
    </w:p>
    <w:p w:rsidR="0065747C" w:rsidRDefault="0065747C" w:rsidP="0065747C">
      <w:pPr>
        <w:spacing w:line="380" w:lineRule="exact"/>
        <w:ind w:firstLineChars="200" w:firstLine="480"/>
        <w:rPr>
          <w:rFonts w:ascii="宋体" w:hAnsi="宋体"/>
          <w:sz w:val="24"/>
        </w:rPr>
      </w:pPr>
      <w:r>
        <w:rPr>
          <w:rFonts w:ascii="宋体" w:hAnsi="宋体" w:hint="eastAsia"/>
          <w:sz w:val="24"/>
        </w:rPr>
        <w:t>招标评标程序简介如下：</w:t>
      </w:r>
    </w:p>
    <w:p w:rsidR="0065747C" w:rsidRDefault="0065747C" w:rsidP="0065747C">
      <w:pPr>
        <w:spacing w:line="380" w:lineRule="exact"/>
        <w:ind w:firstLineChars="200" w:firstLine="480"/>
        <w:rPr>
          <w:rFonts w:ascii="宋体" w:hAnsi="宋体"/>
          <w:sz w:val="24"/>
        </w:rPr>
      </w:pPr>
      <w:r>
        <w:rPr>
          <w:rFonts w:ascii="宋体" w:hAnsi="宋体" w:hint="eastAsia"/>
          <w:sz w:val="24"/>
        </w:rPr>
        <w:t xml:space="preserve"> (1)招标人按照第二章“投标人须知”第17．2．1项的规定对投标文件第二个信封(投标报价和工程量清单)进行开标；</w:t>
      </w:r>
    </w:p>
    <w:p w:rsidR="0065747C" w:rsidRDefault="0065747C" w:rsidP="0065747C">
      <w:pPr>
        <w:spacing w:line="380" w:lineRule="exact"/>
        <w:ind w:firstLineChars="200" w:firstLine="480"/>
        <w:rPr>
          <w:rFonts w:ascii="宋体" w:hAnsi="宋体"/>
          <w:sz w:val="24"/>
        </w:rPr>
      </w:pPr>
      <w:r>
        <w:rPr>
          <w:rFonts w:ascii="宋体" w:hAnsi="宋体" w:hint="eastAsia"/>
          <w:sz w:val="24"/>
        </w:rPr>
        <w:t xml:space="preserve"> (2) 招标人按照第二章“投标人须知”第17．2．2项—第17．2．3项的规定，确定通过投标文件第二个信封(投标报价和工程量清单)评审的投标人名单； </w:t>
      </w:r>
    </w:p>
    <w:p w:rsidR="0065747C" w:rsidRDefault="0065747C" w:rsidP="0065747C">
      <w:pPr>
        <w:spacing w:line="380" w:lineRule="exact"/>
        <w:ind w:firstLineChars="200" w:firstLine="480"/>
        <w:rPr>
          <w:sz w:val="24"/>
        </w:rPr>
      </w:pPr>
      <w:r>
        <w:rPr>
          <w:rFonts w:ascii="宋体" w:hAnsi="宋体" w:hint="eastAsia"/>
          <w:sz w:val="24"/>
        </w:rPr>
        <w:t xml:space="preserve"> (3)评标委员会对通过第二个信封(投标报价和工程量清单)评审的投标</w:t>
      </w:r>
      <w:r>
        <w:rPr>
          <w:rFonts w:hint="eastAsia"/>
          <w:sz w:val="24"/>
        </w:rPr>
        <w:t>文件的第一个信封</w:t>
      </w:r>
      <w:r>
        <w:rPr>
          <w:rFonts w:hint="eastAsia"/>
          <w:sz w:val="24"/>
        </w:rPr>
        <w:t>(</w:t>
      </w:r>
      <w:r>
        <w:rPr>
          <w:rFonts w:hint="eastAsia"/>
          <w:sz w:val="24"/>
        </w:rPr>
        <w:t>商务及技术文件</w:t>
      </w:r>
      <w:r>
        <w:rPr>
          <w:rFonts w:hint="eastAsia"/>
          <w:sz w:val="24"/>
        </w:rPr>
        <w:t>)</w:t>
      </w:r>
      <w:r>
        <w:rPr>
          <w:rFonts w:hint="eastAsia"/>
          <w:sz w:val="24"/>
        </w:rPr>
        <w:t>进行评审并推荐中标候选人。</w:t>
      </w:r>
    </w:p>
    <w:p w:rsidR="0065747C" w:rsidRPr="0065747C" w:rsidRDefault="0065747C" w:rsidP="00D308B6">
      <w:pPr>
        <w:spacing w:line="480" w:lineRule="auto"/>
        <w:jc w:val="center"/>
        <w:rPr>
          <w:rFonts w:ascii="新宋体" w:eastAsia="新宋体" w:hAnsi="新宋体"/>
          <w:b/>
          <w:sz w:val="28"/>
          <w:szCs w:val="28"/>
        </w:rPr>
      </w:pPr>
    </w:p>
    <w:sectPr w:rsidR="0065747C" w:rsidRPr="0065747C" w:rsidSect="002A50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69C" w:rsidRDefault="0010569C" w:rsidP="00760C3F">
      <w:r>
        <w:separator/>
      </w:r>
    </w:p>
  </w:endnote>
  <w:endnote w:type="continuationSeparator" w:id="0">
    <w:p w:rsidR="0010569C" w:rsidRDefault="0010569C" w:rsidP="00760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69C" w:rsidRDefault="0010569C" w:rsidP="00760C3F">
      <w:r>
        <w:separator/>
      </w:r>
    </w:p>
  </w:footnote>
  <w:footnote w:type="continuationSeparator" w:id="0">
    <w:p w:rsidR="0010569C" w:rsidRDefault="0010569C" w:rsidP="00760C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8B6"/>
    <w:rsid w:val="000002A6"/>
    <w:rsid w:val="00006EC7"/>
    <w:rsid w:val="0000797C"/>
    <w:rsid w:val="00007EB8"/>
    <w:rsid w:val="0001109B"/>
    <w:rsid w:val="000114CE"/>
    <w:rsid w:val="00022EDA"/>
    <w:rsid w:val="000247ED"/>
    <w:rsid w:val="00030328"/>
    <w:rsid w:val="0003372D"/>
    <w:rsid w:val="000345BC"/>
    <w:rsid w:val="000360EC"/>
    <w:rsid w:val="000368BB"/>
    <w:rsid w:val="00053226"/>
    <w:rsid w:val="00054FC7"/>
    <w:rsid w:val="00057475"/>
    <w:rsid w:val="00063330"/>
    <w:rsid w:val="00065207"/>
    <w:rsid w:val="00066372"/>
    <w:rsid w:val="00072E04"/>
    <w:rsid w:val="00075C42"/>
    <w:rsid w:val="00082D5A"/>
    <w:rsid w:val="000847C9"/>
    <w:rsid w:val="00085351"/>
    <w:rsid w:val="00086453"/>
    <w:rsid w:val="00091033"/>
    <w:rsid w:val="000923DC"/>
    <w:rsid w:val="0009328B"/>
    <w:rsid w:val="000944FF"/>
    <w:rsid w:val="00096D7C"/>
    <w:rsid w:val="000A3931"/>
    <w:rsid w:val="000A4868"/>
    <w:rsid w:val="000A4901"/>
    <w:rsid w:val="000A490E"/>
    <w:rsid w:val="000B11F8"/>
    <w:rsid w:val="000B23A7"/>
    <w:rsid w:val="000B45F8"/>
    <w:rsid w:val="000B6335"/>
    <w:rsid w:val="000C5070"/>
    <w:rsid w:val="000D1D3C"/>
    <w:rsid w:val="000D5000"/>
    <w:rsid w:val="000E0E43"/>
    <w:rsid w:val="000E219B"/>
    <w:rsid w:val="000E2919"/>
    <w:rsid w:val="000E4574"/>
    <w:rsid w:val="000E5FA1"/>
    <w:rsid w:val="000F481A"/>
    <w:rsid w:val="001037AF"/>
    <w:rsid w:val="0010569C"/>
    <w:rsid w:val="0011028E"/>
    <w:rsid w:val="001209B7"/>
    <w:rsid w:val="00120F1B"/>
    <w:rsid w:val="00121717"/>
    <w:rsid w:val="00127C64"/>
    <w:rsid w:val="00130F5A"/>
    <w:rsid w:val="001412BC"/>
    <w:rsid w:val="001438D1"/>
    <w:rsid w:val="00146AF6"/>
    <w:rsid w:val="00154E6E"/>
    <w:rsid w:val="001613C2"/>
    <w:rsid w:val="001629DF"/>
    <w:rsid w:val="001641CD"/>
    <w:rsid w:val="001729CA"/>
    <w:rsid w:val="00175713"/>
    <w:rsid w:val="00175CC8"/>
    <w:rsid w:val="00176205"/>
    <w:rsid w:val="00180464"/>
    <w:rsid w:val="001900D9"/>
    <w:rsid w:val="00193AC7"/>
    <w:rsid w:val="001A4FE3"/>
    <w:rsid w:val="001B023F"/>
    <w:rsid w:val="001B3151"/>
    <w:rsid w:val="001B6A5A"/>
    <w:rsid w:val="001B7636"/>
    <w:rsid w:val="001C0223"/>
    <w:rsid w:val="001C16CB"/>
    <w:rsid w:val="001C1BAA"/>
    <w:rsid w:val="001C1FB7"/>
    <w:rsid w:val="001C29FC"/>
    <w:rsid w:val="001C2BA0"/>
    <w:rsid w:val="001C6088"/>
    <w:rsid w:val="001D4708"/>
    <w:rsid w:val="001E0015"/>
    <w:rsid w:val="001E014D"/>
    <w:rsid w:val="001E1EF6"/>
    <w:rsid w:val="001E2E7C"/>
    <w:rsid w:val="001F30F2"/>
    <w:rsid w:val="001F31A9"/>
    <w:rsid w:val="001F4717"/>
    <w:rsid w:val="001F4EC8"/>
    <w:rsid w:val="001F5B16"/>
    <w:rsid w:val="001F7451"/>
    <w:rsid w:val="00204925"/>
    <w:rsid w:val="00210B14"/>
    <w:rsid w:val="002121F0"/>
    <w:rsid w:val="00214104"/>
    <w:rsid w:val="00216DB7"/>
    <w:rsid w:val="00220292"/>
    <w:rsid w:val="00223A61"/>
    <w:rsid w:val="00225078"/>
    <w:rsid w:val="00226A0C"/>
    <w:rsid w:val="00230CD4"/>
    <w:rsid w:val="00230FFD"/>
    <w:rsid w:val="00231354"/>
    <w:rsid w:val="00232493"/>
    <w:rsid w:val="00233B40"/>
    <w:rsid w:val="00234288"/>
    <w:rsid w:val="0023516D"/>
    <w:rsid w:val="00236F42"/>
    <w:rsid w:val="0024146B"/>
    <w:rsid w:val="00242310"/>
    <w:rsid w:val="00245776"/>
    <w:rsid w:val="00250AB0"/>
    <w:rsid w:val="0025195E"/>
    <w:rsid w:val="002520B2"/>
    <w:rsid w:val="00252C02"/>
    <w:rsid w:val="00253A69"/>
    <w:rsid w:val="002557F2"/>
    <w:rsid w:val="00257BDD"/>
    <w:rsid w:val="00261DC2"/>
    <w:rsid w:val="00263345"/>
    <w:rsid w:val="002645FF"/>
    <w:rsid w:val="002657A8"/>
    <w:rsid w:val="00271F19"/>
    <w:rsid w:val="00273E66"/>
    <w:rsid w:val="00274F68"/>
    <w:rsid w:val="0027655F"/>
    <w:rsid w:val="00276DE5"/>
    <w:rsid w:val="00283B32"/>
    <w:rsid w:val="00292C1C"/>
    <w:rsid w:val="00293542"/>
    <w:rsid w:val="00293FF1"/>
    <w:rsid w:val="0029551B"/>
    <w:rsid w:val="002964E2"/>
    <w:rsid w:val="002A50FD"/>
    <w:rsid w:val="002A76AA"/>
    <w:rsid w:val="002B0D02"/>
    <w:rsid w:val="002B30B5"/>
    <w:rsid w:val="002B4781"/>
    <w:rsid w:val="002C1529"/>
    <w:rsid w:val="002C22C0"/>
    <w:rsid w:val="002C397B"/>
    <w:rsid w:val="002C3BEF"/>
    <w:rsid w:val="002C5E8E"/>
    <w:rsid w:val="002D4728"/>
    <w:rsid w:val="002E00FC"/>
    <w:rsid w:val="002E0B3F"/>
    <w:rsid w:val="002E1ED9"/>
    <w:rsid w:val="002E3F92"/>
    <w:rsid w:val="002E757F"/>
    <w:rsid w:val="002E7B20"/>
    <w:rsid w:val="002F008A"/>
    <w:rsid w:val="002F361B"/>
    <w:rsid w:val="002F41AE"/>
    <w:rsid w:val="00303C62"/>
    <w:rsid w:val="00306129"/>
    <w:rsid w:val="00310671"/>
    <w:rsid w:val="003130C7"/>
    <w:rsid w:val="003146CE"/>
    <w:rsid w:val="00314CD1"/>
    <w:rsid w:val="00316BB9"/>
    <w:rsid w:val="0032242A"/>
    <w:rsid w:val="0032513E"/>
    <w:rsid w:val="00326176"/>
    <w:rsid w:val="003318E3"/>
    <w:rsid w:val="00331F84"/>
    <w:rsid w:val="00332A62"/>
    <w:rsid w:val="003337DB"/>
    <w:rsid w:val="00336C36"/>
    <w:rsid w:val="00337011"/>
    <w:rsid w:val="0034094E"/>
    <w:rsid w:val="00342A7C"/>
    <w:rsid w:val="003566D2"/>
    <w:rsid w:val="003619E3"/>
    <w:rsid w:val="00362F3B"/>
    <w:rsid w:val="0037134F"/>
    <w:rsid w:val="00371760"/>
    <w:rsid w:val="0037256B"/>
    <w:rsid w:val="003734BE"/>
    <w:rsid w:val="0037555B"/>
    <w:rsid w:val="00376B00"/>
    <w:rsid w:val="00387028"/>
    <w:rsid w:val="00391DDC"/>
    <w:rsid w:val="003950BF"/>
    <w:rsid w:val="00395223"/>
    <w:rsid w:val="003A78EA"/>
    <w:rsid w:val="003A7EEF"/>
    <w:rsid w:val="003B0025"/>
    <w:rsid w:val="003B27BA"/>
    <w:rsid w:val="003B7C6F"/>
    <w:rsid w:val="003C32F3"/>
    <w:rsid w:val="003C46BC"/>
    <w:rsid w:val="003C573C"/>
    <w:rsid w:val="003C620B"/>
    <w:rsid w:val="003C6C66"/>
    <w:rsid w:val="003D5516"/>
    <w:rsid w:val="003D6BB4"/>
    <w:rsid w:val="003F1B17"/>
    <w:rsid w:val="003F1D6F"/>
    <w:rsid w:val="003F3E49"/>
    <w:rsid w:val="003F4295"/>
    <w:rsid w:val="003F53A6"/>
    <w:rsid w:val="003F7322"/>
    <w:rsid w:val="00402683"/>
    <w:rsid w:val="00410CFC"/>
    <w:rsid w:val="004128A7"/>
    <w:rsid w:val="00413001"/>
    <w:rsid w:val="004202CB"/>
    <w:rsid w:val="00422770"/>
    <w:rsid w:val="00422BBE"/>
    <w:rsid w:val="00431BBC"/>
    <w:rsid w:val="00431DE1"/>
    <w:rsid w:val="004321A2"/>
    <w:rsid w:val="00433273"/>
    <w:rsid w:val="004377DE"/>
    <w:rsid w:val="0044344F"/>
    <w:rsid w:val="0045004A"/>
    <w:rsid w:val="00454102"/>
    <w:rsid w:val="00462F76"/>
    <w:rsid w:val="004640F7"/>
    <w:rsid w:val="0046526E"/>
    <w:rsid w:val="00467072"/>
    <w:rsid w:val="00472DA1"/>
    <w:rsid w:val="0047487D"/>
    <w:rsid w:val="00476A67"/>
    <w:rsid w:val="004771F6"/>
    <w:rsid w:val="00484E69"/>
    <w:rsid w:val="00487B4C"/>
    <w:rsid w:val="00492586"/>
    <w:rsid w:val="0049407B"/>
    <w:rsid w:val="004A15CB"/>
    <w:rsid w:val="004A276D"/>
    <w:rsid w:val="004A3B55"/>
    <w:rsid w:val="004A3FEC"/>
    <w:rsid w:val="004A66BB"/>
    <w:rsid w:val="004B11E0"/>
    <w:rsid w:val="004B1462"/>
    <w:rsid w:val="004B269E"/>
    <w:rsid w:val="004B4BB5"/>
    <w:rsid w:val="004B76BC"/>
    <w:rsid w:val="004B7D29"/>
    <w:rsid w:val="004C30A0"/>
    <w:rsid w:val="004D1171"/>
    <w:rsid w:val="004D12FC"/>
    <w:rsid w:val="004E1EB8"/>
    <w:rsid w:val="004E5BA4"/>
    <w:rsid w:val="004F4C9B"/>
    <w:rsid w:val="004F5E29"/>
    <w:rsid w:val="004F77E0"/>
    <w:rsid w:val="00503454"/>
    <w:rsid w:val="00503611"/>
    <w:rsid w:val="00504885"/>
    <w:rsid w:val="00504DF4"/>
    <w:rsid w:val="005078AC"/>
    <w:rsid w:val="00511225"/>
    <w:rsid w:val="00512785"/>
    <w:rsid w:val="00532009"/>
    <w:rsid w:val="00533583"/>
    <w:rsid w:val="0053485D"/>
    <w:rsid w:val="00535696"/>
    <w:rsid w:val="00535858"/>
    <w:rsid w:val="0054314E"/>
    <w:rsid w:val="00543D04"/>
    <w:rsid w:val="00550576"/>
    <w:rsid w:val="005548D9"/>
    <w:rsid w:val="0055516C"/>
    <w:rsid w:val="00560EA4"/>
    <w:rsid w:val="0056104A"/>
    <w:rsid w:val="00564AE8"/>
    <w:rsid w:val="0056704B"/>
    <w:rsid w:val="005678C0"/>
    <w:rsid w:val="005714AC"/>
    <w:rsid w:val="005752BC"/>
    <w:rsid w:val="005765D2"/>
    <w:rsid w:val="00577627"/>
    <w:rsid w:val="005815BC"/>
    <w:rsid w:val="00581C62"/>
    <w:rsid w:val="005871A7"/>
    <w:rsid w:val="005900C1"/>
    <w:rsid w:val="00593ACE"/>
    <w:rsid w:val="005955CA"/>
    <w:rsid w:val="005976C2"/>
    <w:rsid w:val="005A59B9"/>
    <w:rsid w:val="005A6026"/>
    <w:rsid w:val="005B0E6C"/>
    <w:rsid w:val="005B1E77"/>
    <w:rsid w:val="005B378C"/>
    <w:rsid w:val="005C25CB"/>
    <w:rsid w:val="005C63E2"/>
    <w:rsid w:val="005D1EAD"/>
    <w:rsid w:val="005D5EBB"/>
    <w:rsid w:val="005D71D2"/>
    <w:rsid w:val="005D7C6F"/>
    <w:rsid w:val="005E2D8A"/>
    <w:rsid w:val="005E70B7"/>
    <w:rsid w:val="005F09F7"/>
    <w:rsid w:val="005F23FB"/>
    <w:rsid w:val="005F27EA"/>
    <w:rsid w:val="005F3123"/>
    <w:rsid w:val="005F361D"/>
    <w:rsid w:val="005F4553"/>
    <w:rsid w:val="005F6019"/>
    <w:rsid w:val="005F6BB0"/>
    <w:rsid w:val="005F6D07"/>
    <w:rsid w:val="006015D4"/>
    <w:rsid w:val="006025A0"/>
    <w:rsid w:val="00605487"/>
    <w:rsid w:val="00611278"/>
    <w:rsid w:val="00612E89"/>
    <w:rsid w:val="00613E53"/>
    <w:rsid w:val="00615DFF"/>
    <w:rsid w:val="006208C5"/>
    <w:rsid w:val="00620961"/>
    <w:rsid w:val="00623FFD"/>
    <w:rsid w:val="00624643"/>
    <w:rsid w:val="006358F7"/>
    <w:rsid w:val="00645E3D"/>
    <w:rsid w:val="0064655C"/>
    <w:rsid w:val="006466C9"/>
    <w:rsid w:val="00647728"/>
    <w:rsid w:val="006572E2"/>
    <w:rsid w:val="0065747C"/>
    <w:rsid w:val="006634D8"/>
    <w:rsid w:val="0066495A"/>
    <w:rsid w:val="00666404"/>
    <w:rsid w:val="006732A3"/>
    <w:rsid w:val="00674994"/>
    <w:rsid w:val="006760EC"/>
    <w:rsid w:val="00677751"/>
    <w:rsid w:val="00682377"/>
    <w:rsid w:val="0069000D"/>
    <w:rsid w:val="0069087D"/>
    <w:rsid w:val="0069102C"/>
    <w:rsid w:val="00697654"/>
    <w:rsid w:val="006A0F92"/>
    <w:rsid w:val="006A2B7B"/>
    <w:rsid w:val="006B1F25"/>
    <w:rsid w:val="006B3BF0"/>
    <w:rsid w:val="006B4C82"/>
    <w:rsid w:val="006B747B"/>
    <w:rsid w:val="006C022E"/>
    <w:rsid w:val="006C25C4"/>
    <w:rsid w:val="006C3AB0"/>
    <w:rsid w:val="006C4191"/>
    <w:rsid w:val="006D02F9"/>
    <w:rsid w:val="006D165F"/>
    <w:rsid w:val="006D431A"/>
    <w:rsid w:val="006E085A"/>
    <w:rsid w:val="006E567A"/>
    <w:rsid w:val="006E6E47"/>
    <w:rsid w:val="006E7BC9"/>
    <w:rsid w:val="006F0274"/>
    <w:rsid w:val="006F5265"/>
    <w:rsid w:val="007065AC"/>
    <w:rsid w:val="0070688D"/>
    <w:rsid w:val="0070710E"/>
    <w:rsid w:val="00707A3E"/>
    <w:rsid w:val="0071095B"/>
    <w:rsid w:val="00711A34"/>
    <w:rsid w:val="00713B44"/>
    <w:rsid w:val="00717F2D"/>
    <w:rsid w:val="007274C8"/>
    <w:rsid w:val="007303C6"/>
    <w:rsid w:val="00731D03"/>
    <w:rsid w:val="007329CF"/>
    <w:rsid w:val="00735621"/>
    <w:rsid w:val="00736390"/>
    <w:rsid w:val="007414A1"/>
    <w:rsid w:val="00742C1E"/>
    <w:rsid w:val="007443FB"/>
    <w:rsid w:val="00746965"/>
    <w:rsid w:val="00747449"/>
    <w:rsid w:val="00747586"/>
    <w:rsid w:val="00747BB6"/>
    <w:rsid w:val="007569A6"/>
    <w:rsid w:val="00760754"/>
    <w:rsid w:val="00760C3F"/>
    <w:rsid w:val="00761BF4"/>
    <w:rsid w:val="00775180"/>
    <w:rsid w:val="007764AF"/>
    <w:rsid w:val="00777394"/>
    <w:rsid w:val="007803EA"/>
    <w:rsid w:val="007955FB"/>
    <w:rsid w:val="007964CE"/>
    <w:rsid w:val="007A1C0B"/>
    <w:rsid w:val="007A3452"/>
    <w:rsid w:val="007A6C6E"/>
    <w:rsid w:val="007A7C96"/>
    <w:rsid w:val="007B2687"/>
    <w:rsid w:val="007B3074"/>
    <w:rsid w:val="007B664E"/>
    <w:rsid w:val="007C2C45"/>
    <w:rsid w:val="007C2D75"/>
    <w:rsid w:val="007C55AB"/>
    <w:rsid w:val="007C6180"/>
    <w:rsid w:val="007C6841"/>
    <w:rsid w:val="007D10A2"/>
    <w:rsid w:val="007D4446"/>
    <w:rsid w:val="007D74D5"/>
    <w:rsid w:val="007E4B8A"/>
    <w:rsid w:val="007F41A6"/>
    <w:rsid w:val="007F6A6E"/>
    <w:rsid w:val="007F768F"/>
    <w:rsid w:val="0080130B"/>
    <w:rsid w:val="00802C3D"/>
    <w:rsid w:val="00803CB1"/>
    <w:rsid w:val="00805026"/>
    <w:rsid w:val="00805EEC"/>
    <w:rsid w:val="00806F2F"/>
    <w:rsid w:val="00810D73"/>
    <w:rsid w:val="008165D6"/>
    <w:rsid w:val="008201A1"/>
    <w:rsid w:val="00822EB1"/>
    <w:rsid w:val="00823E42"/>
    <w:rsid w:val="0083096A"/>
    <w:rsid w:val="00830ECC"/>
    <w:rsid w:val="00830F52"/>
    <w:rsid w:val="00832589"/>
    <w:rsid w:val="00834503"/>
    <w:rsid w:val="00843BD3"/>
    <w:rsid w:val="008445EA"/>
    <w:rsid w:val="008451E1"/>
    <w:rsid w:val="00846B6B"/>
    <w:rsid w:val="00850D2C"/>
    <w:rsid w:val="0086002B"/>
    <w:rsid w:val="00871AD8"/>
    <w:rsid w:val="008748EE"/>
    <w:rsid w:val="00876774"/>
    <w:rsid w:val="0088109E"/>
    <w:rsid w:val="00882A31"/>
    <w:rsid w:val="00882BD6"/>
    <w:rsid w:val="00890988"/>
    <w:rsid w:val="00892362"/>
    <w:rsid w:val="008A1596"/>
    <w:rsid w:val="008A6744"/>
    <w:rsid w:val="008B357E"/>
    <w:rsid w:val="008B3D8F"/>
    <w:rsid w:val="008B3E68"/>
    <w:rsid w:val="008C1104"/>
    <w:rsid w:val="008C1D9D"/>
    <w:rsid w:val="008C366D"/>
    <w:rsid w:val="008C4C02"/>
    <w:rsid w:val="008C643A"/>
    <w:rsid w:val="008C65A2"/>
    <w:rsid w:val="008D1222"/>
    <w:rsid w:val="008D1A86"/>
    <w:rsid w:val="008D48A3"/>
    <w:rsid w:val="008E0705"/>
    <w:rsid w:val="008E2D32"/>
    <w:rsid w:val="008F1034"/>
    <w:rsid w:val="008F4ED8"/>
    <w:rsid w:val="00901E75"/>
    <w:rsid w:val="0090583F"/>
    <w:rsid w:val="00906071"/>
    <w:rsid w:val="009103CB"/>
    <w:rsid w:val="009103F2"/>
    <w:rsid w:val="009127C0"/>
    <w:rsid w:val="0091690C"/>
    <w:rsid w:val="00922BC7"/>
    <w:rsid w:val="0092344A"/>
    <w:rsid w:val="0092617C"/>
    <w:rsid w:val="00926F7D"/>
    <w:rsid w:val="009304D2"/>
    <w:rsid w:val="00931FE1"/>
    <w:rsid w:val="00934BE1"/>
    <w:rsid w:val="00936CB0"/>
    <w:rsid w:val="009425C6"/>
    <w:rsid w:val="009433EB"/>
    <w:rsid w:val="009447BE"/>
    <w:rsid w:val="00945C78"/>
    <w:rsid w:val="00955135"/>
    <w:rsid w:val="00962CD3"/>
    <w:rsid w:val="009665CD"/>
    <w:rsid w:val="0096666F"/>
    <w:rsid w:val="0097111E"/>
    <w:rsid w:val="009735B4"/>
    <w:rsid w:val="009749C8"/>
    <w:rsid w:val="00977098"/>
    <w:rsid w:val="00981639"/>
    <w:rsid w:val="009843E2"/>
    <w:rsid w:val="009855FD"/>
    <w:rsid w:val="009862D5"/>
    <w:rsid w:val="00990516"/>
    <w:rsid w:val="00990AD6"/>
    <w:rsid w:val="009938D5"/>
    <w:rsid w:val="00995898"/>
    <w:rsid w:val="009A0077"/>
    <w:rsid w:val="009B2382"/>
    <w:rsid w:val="009C01E5"/>
    <w:rsid w:val="009C1849"/>
    <w:rsid w:val="009C3D76"/>
    <w:rsid w:val="009D073D"/>
    <w:rsid w:val="009D33F2"/>
    <w:rsid w:val="009D38A3"/>
    <w:rsid w:val="009D5FE6"/>
    <w:rsid w:val="009D6EF6"/>
    <w:rsid w:val="009E1363"/>
    <w:rsid w:val="009E736F"/>
    <w:rsid w:val="009F0574"/>
    <w:rsid w:val="009F164B"/>
    <w:rsid w:val="009F5F0A"/>
    <w:rsid w:val="009F629E"/>
    <w:rsid w:val="009F6951"/>
    <w:rsid w:val="009F72F0"/>
    <w:rsid w:val="00A00849"/>
    <w:rsid w:val="00A040B4"/>
    <w:rsid w:val="00A042B1"/>
    <w:rsid w:val="00A05D89"/>
    <w:rsid w:val="00A05E2C"/>
    <w:rsid w:val="00A12663"/>
    <w:rsid w:val="00A15640"/>
    <w:rsid w:val="00A209F4"/>
    <w:rsid w:val="00A22940"/>
    <w:rsid w:val="00A22BAF"/>
    <w:rsid w:val="00A23C92"/>
    <w:rsid w:val="00A339A6"/>
    <w:rsid w:val="00A34C9C"/>
    <w:rsid w:val="00A361A2"/>
    <w:rsid w:val="00A364AB"/>
    <w:rsid w:val="00A40DA5"/>
    <w:rsid w:val="00A436D0"/>
    <w:rsid w:val="00A51D88"/>
    <w:rsid w:val="00A51F7E"/>
    <w:rsid w:val="00A55CC3"/>
    <w:rsid w:val="00A56EB8"/>
    <w:rsid w:val="00A57ED6"/>
    <w:rsid w:val="00A62F97"/>
    <w:rsid w:val="00A664CB"/>
    <w:rsid w:val="00A66F84"/>
    <w:rsid w:val="00A73895"/>
    <w:rsid w:val="00A73E93"/>
    <w:rsid w:val="00A805D3"/>
    <w:rsid w:val="00A84772"/>
    <w:rsid w:val="00A90A67"/>
    <w:rsid w:val="00A90CC3"/>
    <w:rsid w:val="00A9497D"/>
    <w:rsid w:val="00A952DC"/>
    <w:rsid w:val="00A95353"/>
    <w:rsid w:val="00AA244B"/>
    <w:rsid w:val="00AA29EB"/>
    <w:rsid w:val="00AA3F56"/>
    <w:rsid w:val="00AA4072"/>
    <w:rsid w:val="00AA6569"/>
    <w:rsid w:val="00AB2ED6"/>
    <w:rsid w:val="00AB74BF"/>
    <w:rsid w:val="00AC1608"/>
    <w:rsid w:val="00AC2B90"/>
    <w:rsid w:val="00AC4923"/>
    <w:rsid w:val="00AC52E4"/>
    <w:rsid w:val="00AC52F9"/>
    <w:rsid w:val="00AD17BC"/>
    <w:rsid w:val="00AD5E63"/>
    <w:rsid w:val="00AD6BC5"/>
    <w:rsid w:val="00AE0959"/>
    <w:rsid w:val="00AE362D"/>
    <w:rsid w:val="00AE3DAF"/>
    <w:rsid w:val="00AE565F"/>
    <w:rsid w:val="00AE5D71"/>
    <w:rsid w:val="00AE5DC6"/>
    <w:rsid w:val="00AF0093"/>
    <w:rsid w:val="00AF6C11"/>
    <w:rsid w:val="00B00D60"/>
    <w:rsid w:val="00B00DF9"/>
    <w:rsid w:val="00B02E83"/>
    <w:rsid w:val="00B03261"/>
    <w:rsid w:val="00B06E96"/>
    <w:rsid w:val="00B11A45"/>
    <w:rsid w:val="00B122E8"/>
    <w:rsid w:val="00B12B15"/>
    <w:rsid w:val="00B1345E"/>
    <w:rsid w:val="00B2034D"/>
    <w:rsid w:val="00B23E2B"/>
    <w:rsid w:val="00B336C9"/>
    <w:rsid w:val="00B33784"/>
    <w:rsid w:val="00B35E69"/>
    <w:rsid w:val="00B36B4A"/>
    <w:rsid w:val="00B402D0"/>
    <w:rsid w:val="00B42AA8"/>
    <w:rsid w:val="00B44ADA"/>
    <w:rsid w:val="00B45AF8"/>
    <w:rsid w:val="00B46247"/>
    <w:rsid w:val="00B50C5E"/>
    <w:rsid w:val="00B51115"/>
    <w:rsid w:val="00B5494D"/>
    <w:rsid w:val="00B5773C"/>
    <w:rsid w:val="00B617C4"/>
    <w:rsid w:val="00B63E35"/>
    <w:rsid w:val="00B66393"/>
    <w:rsid w:val="00B66CA5"/>
    <w:rsid w:val="00B705C8"/>
    <w:rsid w:val="00B72241"/>
    <w:rsid w:val="00B728DF"/>
    <w:rsid w:val="00B7394E"/>
    <w:rsid w:val="00B757CB"/>
    <w:rsid w:val="00B7698B"/>
    <w:rsid w:val="00B77C51"/>
    <w:rsid w:val="00B85A4F"/>
    <w:rsid w:val="00B85A70"/>
    <w:rsid w:val="00B900F8"/>
    <w:rsid w:val="00B905F6"/>
    <w:rsid w:val="00B92948"/>
    <w:rsid w:val="00B93AAA"/>
    <w:rsid w:val="00B94463"/>
    <w:rsid w:val="00B95399"/>
    <w:rsid w:val="00B969A9"/>
    <w:rsid w:val="00BA0576"/>
    <w:rsid w:val="00BA12CE"/>
    <w:rsid w:val="00BB3122"/>
    <w:rsid w:val="00BB588E"/>
    <w:rsid w:val="00BC240D"/>
    <w:rsid w:val="00BC2F42"/>
    <w:rsid w:val="00BC74D0"/>
    <w:rsid w:val="00BD3028"/>
    <w:rsid w:val="00BD69AB"/>
    <w:rsid w:val="00BE2571"/>
    <w:rsid w:val="00BE2CDE"/>
    <w:rsid w:val="00BE44EF"/>
    <w:rsid w:val="00BE5C16"/>
    <w:rsid w:val="00BE6AEB"/>
    <w:rsid w:val="00BF092A"/>
    <w:rsid w:val="00BF63C0"/>
    <w:rsid w:val="00BF6DE1"/>
    <w:rsid w:val="00C07838"/>
    <w:rsid w:val="00C07E51"/>
    <w:rsid w:val="00C13017"/>
    <w:rsid w:val="00C13B5F"/>
    <w:rsid w:val="00C14D48"/>
    <w:rsid w:val="00C16D18"/>
    <w:rsid w:val="00C2297E"/>
    <w:rsid w:val="00C22DAA"/>
    <w:rsid w:val="00C27769"/>
    <w:rsid w:val="00C3052A"/>
    <w:rsid w:val="00C328CB"/>
    <w:rsid w:val="00C34CB3"/>
    <w:rsid w:val="00C47AA1"/>
    <w:rsid w:val="00C50AC2"/>
    <w:rsid w:val="00C53586"/>
    <w:rsid w:val="00C6101B"/>
    <w:rsid w:val="00C6243C"/>
    <w:rsid w:val="00C62609"/>
    <w:rsid w:val="00C649AE"/>
    <w:rsid w:val="00C65871"/>
    <w:rsid w:val="00C720D9"/>
    <w:rsid w:val="00C74F8A"/>
    <w:rsid w:val="00C75A60"/>
    <w:rsid w:val="00C774BD"/>
    <w:rsid w:val="00C77E4D"/>
    <w:rsid w:val="00C82527"/>
    <w:rsid w:val="00C91831"/>
    <w:rsid w:val="00C93624"/>
    <w:rsid w:val="00C94D7C"/>
    <w:rsid w:val="00C9628F"/>
    <w:rsid w:val="00C96807"/>
    <w:rsid w:val="00C970C2"/>
    <w:rsid w:val="00CA4290"/>
    <w:rsid w:val="00CA72DC"/>
    <w:rsid w:val="00CA79F4"/>
    <w:rsid w:val="00CB0CC8"/>
    <w:rsid w:val="00CB48D4"/>
    <w:rsid w:val="00CB73F5"/>
    <w:rsid w:val="00CC55DC"/>
    <w:rsid w:val="00CC6590"/>
    <w:rsid w:val="00CC7F1F"/>
    <w:rsid w:val="00CD2032"/>
    <w:rsid w:val="00CD258F"/>
    <w:rsid w:val="00CD707D"/>
    <w:rsid w:val="00CD7FDF"/>
    <w:rsid w:val="00CE14F8"/>
    <w:rsid w:val="00CE2D3E"/>
    <w:rsid w:val="00CE5FAC"/>
    <w:rsid w:val="00CE61D7"/>
    <w:rsid w:val="00CE65AD"/>
    <w:rsid w:val="00CE6E65"/>
    <w:rsid w:val="00CE752D"/>
    <w:rsid w:val="00CF2F9B"/>
    <w:rsid w:val="00CF490C"/>
    <w:rsid w:val="00D01C25"/>
    <w:rsid w:val="00D0393D"/>
    <w:rsid w:val="00D05FC6"/>
    <w:rsid w:val="00D071E5"/>
    <w:rsid w:val="00D10862"/>
    <w:rsid w:val="00D13D13"/>
    <w:rsid w:val="00D14E98"/>
    <w:rsid w:val="00D14EE4"/>
    <w:rsid w:val="00D15A63"/>
    <w:rsid w:val="00D20642"/>
    <w:rsid w:val="00D23268"/>
    <w:rsid w:val="00D25375"/>
    <w:rsid w:val="00D26559"/>
    <w:rsid w:val="00D277B2"/>
    <w:rsid w:val="00D27EEC"/>
    <w:rsid w:val="00D30544"/>
    <w:rsid w:val="00D308B6"/>
    <w:rsid w:val="00D31C7E"/>
    <w:rsid w:val="00D31D43"/>
    <w:rsid w:val="00D35891"/>
    <w:rsid w:val="00D36540"/>
    <w:rsid w:val="00D374F4"/>
    <w:rsid w:val="00D408B8"/>
    <w:rsid w:val="00D41965"/>
    <w:rsid w:val="00D474DE"/>
    <w:rsid w:val="00D506E2"/>
    <w:rsid w:val="00D51D0E"/>
    <w:rsid w:val="00D52468"/>
    <w:rsid w:val="00D54FEA"/>
    <w:rsid w:val="00D608B3"/>
    <w:rsid w:val="00D62DA6"/>
    <w:rsid w:val="00D6323A"/>
    <w:rsid w:val="00D64570"/>
    <w:rsid w:val="00D660FC"/>
    <w:rsid w:val="00D67D06"/>
    <w:rsid w:val="00D67E88"/>
    <w:rsid w:val="00D70391"/>
    <w:rsid w:val="00D70A37"/>
    <w:rsid w:val="00D7178C"/>
    <w:rsid w:val="00D71DAD"/>
    <w:rsid w:val="00D72621"/>
    <w:rsid w:val="00D73349"/>
    <w:rsid w:val="00D74C31"/>
    <w:rsid w:val="00D75287"/>
    <w:rsid w:val="00D7792D"/>
    <w:rsid w:val="00D80771"/>
    <w:rsid w:val="00D83F42"/>
    <w:rsid w:val="00D86F10"/>
    <w:rsid w:val="00D92D64"/>
    <w:rsid w:val="00D95C06"/>
    <w:rsid w:val="00D975A3"/>
    <w:rsid w:val="00DB1235"/>
    <w:rsid w:val="00DB1745"/>
    <w:rsid w:val="00DB222E"/>
    <w:rsid w:val="00DB496A"/>
    <w:rsid w:val="00DB59D5"/>
    <w:rsid w:val="00DB617D"/>
    <w:rsid w:val="00DC19B4"/>
    <w:rsid w:val="00DC2DE1"/>
    <w:rsid w:val="00DC3AF8"/>
    <w:rsid w:val="00DD043A"/>
    <w:rsid w:val="00DD370A"/>
    <w:rsid w:val="00DD3A7D"/>
    <w:rsid w:val="00DD55EC"/>
    <w:rsid w:val="00DD75AD"/>
    <w:rsid w:val="00DE73DA"/>
    <w:rsid w:val="00DE7590"/>
    <w:rsid w:val="00DF1584"/>
    <w:rsid w:val="00DF40CC"/>
    <w:rsid w:val="00DF44D0"/>
    <w:rsid w:val="00DF4980"/>
    <w:rsid w:val="00DF5C27"/>
    <w:rsid w:val="00DF75EB"/>
    <w:rsid w:val="00E00918"/>
    <w:rsid w:val="00E01D54"/>
    <w:rsid w:val="00E0570D"/>
    <w:rsid w:val="00E10830"/>
    <w:rsid w:val="00E1124B"/>
    <w:rsid w:val="00E13A6F"/>
    <w:rsid w:val="00E141EB"/>
    <w:rsid w:val="00E17BD1"/>
    <w:rsid w:val="00E24C21"/>
    <w:rsid w:val="00E30686"/>
    <w:rsid w:val="00E31914"/>
    <w:rsid w:val="00E32DC1"/>
    <w:rsid w:val="00E34E8C"/>
    <w:rsid w:val="00E35713"/>
    <w:rsid w:val="00E414C3"/>
    <w:rsid w:val="00E44C4E"/>
    <w:rsid w:val="00E460C8"/>
    <w:rsid w:val="00E46244"/>
    <w:rsid w:val="00E5104E"/>
    <w:rsid w:val="00E6028C"/>
    <w:rsid w:val="00E6074A"/>
    <w:rsid w:val="00E62524"/>
    <w:rsid w:val="00E62B01"/>
    <w:rsid w:val="00E63935"/>
    <w:rsid w:val="00E667FD"/>
    <w:rsid w:val="00E674C6"/>
    <w:rsid w:val="00E71875"/>
    <w:rsid w:val="00E76D34"/>
    <w:rsid w:val="00E80401"/>
    <w:rsid w:val="00E82D7E"/>
    <w:rsid w:val="00E85E04"/>
    <w:rsid w:val="00E87A04"/>
    <w:rsid w:val="00E934A7"/>
    <w:rsid w:val="00E966FC"/>
    <w:rsid w:val="00EA25A3"/>
    <w:rsid w:val="00EA4D36"/>
    <w:rsid w:val="00EB15BB"/>
    <w:rsid w:val="00EB1B0F"/>
    <w:rsid w:val="00EB4F91"/>
    <w:rsid w:val="00EB7805"/>
    <w:rsid w:val="00EC181B"/>
    <w:rsid w:val="00EC5936"/>
    <w:rsid w:val="00ED0FEB"/>
    <w:rsid w:val="00ED5A21"/>
    <w:rsid w:val="00ED70F0"/>
    <w:rsid w:val="00EE00E8"/>
    <w:rsid w:val="00EE48D2"/>
    <w:rsid w:val="00EE5C89"/>
    <w:rsid w:val="00EE5FD6"/>
    <w:rsid w:val="00EF0AA8"/>
    <w:rsid w:val="00EF0AC6"/>
    <w:rsid w:val="00EF0F06"/>
    <w:rsid w:val="00EF72A9"/>
    <w:rsid w:val="00F01EA6"/>
    <w:rsid w:val="00F020BD"/>
    <w:rsid w:val="00F05100"/>
    <w:rsid w:val="00F06F2C"/>
    <w:rsid w:val="00F11165"/>
    <w:rsid w:val="00F1291B"/>
    <w:rsid w:val="00F13B40"/>
    <w:rsid w:val="00F16407"/>
    <w:rsid w:val="00F21F2C"/>
    <w:rsid w:val="00F323BD"/>
    <w:rsid w:val="00F34CE5"/>
    <w:rsid w:val="00F35293"/>
    <w:rsid w:val="00F40214"/>
    <w:rsid w:val="00F471CC"/>
    <w:rsid w:val="00F55055"/>
    <w:rsid w:val="00F563C7"/>
    <w:rsid w:val="00F56B8E"/>
    <w:rsid w:val="00F6033B"/>
    <w:rsid w:val="00F63F28"/>
    <w:rsid w:val="00F649D7"/>
    <w:rsid w:val="00F67182"/>
    <w:rsid w:val="00F75EA3"/>
    <w:rsid w:val="00F761A4"/>
    <w:rsid w:val="00F77FBD"/>
    <w:rsid w:val="00F84173"/>
    <w:rsid w:val="00F84C94"/>
    <w:rsid w:val="00F85673"/>
    <w:rsid w:val="00F85F41"/>
    <w:rsid w:val="00F8630B"/>
    <w:rsid w:val="00F9078D"/>
    <w:rsid w:val="00F92713"/>
    <w:rsid w:val="00F9596D"/>
    <w:rsid w:val="00FA2E64"/>
    <w:rsid w:val="00FA6843"/>
    <w:rsid w:val="00FB0046"/>
    <w:rsid w:val="00FB51D3"/>
    <w:rsid w:val="00FB79AA"/>
    <w:rsid w:val="00FC3BCE"/>
    <w:rsid w:val="00FC60FB"/>
    <w:rsid w:val="00FD2780"/>
    <w:rsid w:val="00FD49AD"/>
    <w:rsid w:val="00FD6594"/>
    <w:rsid w:val="00FE0FC7"/>
    <w:rsid w:val="00FE5AFF"/>
    <w:rsid w:val="00FE769D"/>
    <w:rsid w:val="00FF608C"/>
    <w:rsid w:val="00FF625E"/>
    <w:rsid w:val="00FF7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8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308B6"/>
    <w:pPr>
      <w:ind w:firstLineChars="200" w:firstLine="420"/>
    </w:pPr>
  </w:style>
  <w:style w:type="paragraph" w:styleId="a4">
    <w:name w:val="header"/>
    <w:basedOn w:val="a"/>
    <w:link w:val="Char"/>
    <w:uiPriority w:val="99"/>
    <w:semiHidden/>
    <w:unhideWhenUsed/>
    <w:rsid w:val="00760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0C3F"/>
    <w:rPr>
      <w:rFonts w:ascii="Times New Roman" w:eastAsia="宋体" w:hAnsi="Times New Roman" w:cs="Times New Roman"/>
      <w:sz w:val="18"/>
      <w:szCs w:val="18"/>
    </w:rPr>
  </w:style>
  <w:style w:type="paragraph" w:styleId="a5">
    <w:name w:val="footer"/>
    <w:basedOn w:val="a"/>
    <w:link w:val="Char0"/>
    <w:uiPriority w:val="99"/>
    <w:semiHidden/>
    <w:unhideWhenUsed/>
    <w:rsid w:val="00760C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60C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2017-08-23T10:26:00Z</dcterms:created>
  <dcterms:modified xsi:type="dcterms:W3CDTF">2017-09-08T04:35:00Z</dcterms:modified>
</cp:coreProperties>
</file>