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ascii="黑体" w:hAnsi="宋体" w:eastAsia="黑体" w:cs="黑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ascii="黑体" w:hAnsi="宋体" w:eastAsia="黑体" w:cs="黑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ascii="黑体" w:hAnsi="宋体" w:eastAsia="黑体" w:cs="黑体"/>
          <w:kern w:val="0"/>
          <w:sz w:val="36"/>
          <w:szCs w:val="36"/>
          <w:lang w:val="en-US" w:eastAsia="zh-CN" w:bidi="ar"/>
        </w:rPr>
      </w:pPr>
      <w:r>
        <w:rPr>
          <w:rFonts w:ascii="黑体" w:hAnsi="宋体" w:eastAsia="黑体" w:cs="黑体"/>
          <w:kern w:val="0"/>
          <w:sz w:val="36"/>
          <w:szCs w:val="36"/>
          <w:lang w:val="en-US" w:eastAsia="zh-CN" w:bidi="ar"/>
        </w:rPr>
        <w:t>第一批可设立长途客运接驳点的服务区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ascii="黑体" w:hAnsi="宋体" w:eastAsia="黑体" w:cs="黑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ascii="黑体" w:hAnsi="宋体" w:eastAsia="黑体" w:cs="黑体"/>
          <w:kern w:val="0"/>
          <w:sz w:val="24"/>
          <w:szCs w:val="24"/>
          <w:lang w:val="en-US" w:eastAsia="zh-CN" w:bidi="ar"/>
        </w:rPr>
      </w:pPr>
    </w:p>
    <w:tbl>
      <w:tblPr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6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省份</w:t>
            </w:r>
          </w:p>
        </w:tc>
        <w:tc>
          <w:tcPr>
            <w:tcW w:w="6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服务区名称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江西</w:t>
            </w:r>
          </w:p>
        </w:tc>
        <w:tc>
          <w:tcPr>
            <w:tcW w:w="6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江西省吉安市</w:t>
            </w: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(G1517莆炎高速)</w:t>
            </w:r>
            <w:r>
              <w:rPr>
                <w:rFonts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泰和北服务区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6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江西省萍乡市(G60沪昆高速)萍乡服务区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6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江西省(G60沪昆高速)宜春服务区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6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江西省(G60沪昆高速)新余服务区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6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河南省灵宝市(G30连霍高速)灵宝服务区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6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河南省南阳市（G40沪陕高速）镇平服务区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湖南</w:t>
            </w:r>
          </w:p>
        </w:tc>
        <w:tc>
          <w:tcPr>
            <w:tcW w:w="6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湖南省邵阳市（G60沪昆高速）洞口服务区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6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湖南省怀化市（G65包茂高速）怀化西服务区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6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湖南省益阳市（G55二广高速）益阳服务区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6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湖南省怀化市洪江区（G65包茂高速）安江服务区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6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湖南省邵阳市</w:t>
            </w: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(G60沪昆高速)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洞口服务区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6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湖南省邵阳市</w:t>
            </w: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(G60沪昆高速)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隆回服务区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6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湖南省永州市(G55二广高速)蓝山服务区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广东</w:t>
            </w:r>
          </w:p>
        </w:tc>
        <w:tc>
          <w:tcPr>
            <w:tcW w:w="6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广东省清远市(G0421许广高速)涟州服务区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6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广西壮族自治区柳州市（G76厦蓉高速）三江北服务区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6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广西壮族自治区河池市（G75兰海高速）侧岭服务区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6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广西壮族自治区贺州市(G65包茂高速)同古服务区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6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广西壮族自治区桂林市(G65包茂高速)会仙服务区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贵州</w:t>
            </w:r>
          </w:p>
        </w:tc>
        <w:tc>
          <w:tcPr>
            <w:tcW w:w="6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贵州省从江县（G76厦蓉高速）高速公路洛香服务区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福建</w:t>
            </w:r>
          </w:p>
        </w:tc>
        <w:tc>
          <w:tcPr>
            <w:tcW w:w="6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福建省龙岩市(G76厦蓉高速)长汀服务区</w:t>
            </w:r>
          </w:p>
        </w:tc>
      </w:tr>
    </w:tbl>
    <w:p>
      <w:pPr>
        <w:jc w:val="center"/>
        <w:rPr>
          <w:rFonts w:ascii="黑体" w:hAnsi="宋体" w:eastAsia="黑体" w:cs="黑体"/>
          <w:i w:val="0"/>
          <w:caps w:val="0"/>
          <w:color w:val="000000"/>
          <w:spacing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D7167"/>
    <w:rsid w:val="5DCD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2020-02-12T04:02:00Z</dcterms:created>
  <dc:creator>       。</dc:creator>
  <cp:lastModifiedBy>       。</cp:lastModifiedBy>
  <dcterms:modified xsi:type="dcterms:W3CDTF">2020-02-12T04:04:30Z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