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86" w:type="dxa"/>
        <w:tblInd w:w="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65"/>
        <w:gridCol w:w="5112"/>
        <w:gridCol w:w="3356"/>
        <w:gridCol w:w="1487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>附件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4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>: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冯学智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重庆锦程工程咨询有限公司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20220504865000000368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贺浩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重庆锦程工程项目管理有限公司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JGJ0722262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中联路海集团有限公司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JGJ0615536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中交国际工程咨询有限公司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JGJ1132920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申丽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中成建充集团有限公司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20210504851000003959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潘涛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中成建充集团有限公司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JGJ0722217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于维东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云南伟德工程监理有限公司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JGJ1338073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马培栋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20210504865000001043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黄剑强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JGJ0407984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JGZ0208996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常忠民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JGZ1961714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JGZ0209003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陈林许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新疆蓝天工程监理咨询有限公司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JGJ1236299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20210504865000000758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潘建伟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新疆蓝天工程监理咨询有限公司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JGZ1459468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05"/>
        <w:gridCol w:w="5100"/>
        <w:gridCol w:w="3330"/>
        <w:gridCol w:w="1485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何章清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JGZ0211870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任鲁琦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20210504865000000777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李如鹏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20210504865000000990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栗为民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JGJ0618805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JGJ0926589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陈文兵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JGJ0926562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JGJ1030761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苟江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JGJ1236310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白满堂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JGJ0618770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JGJ0722756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方泽和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JGZ0211901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杜红兵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20210504866000000015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刘汪洋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20200904852000000022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王晓铭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JGZ1459480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JGZ0940165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孟新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20220504865000000707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05"/>
        <w:gridCol w:w="5100"/>
        <w:gridCol w:w="3315"/>
        <w:gridCol w:w="148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程旭东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JGZ0211908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JGJ1030779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王天平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20220504865000000792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JGZ1044462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田建荣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JGZ1253271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张秋红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JGJ1133724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邓小东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JGZ1147913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邢昆杰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JGZ1961704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付阳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20210504865000000667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20210504865000000766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JGZ1044466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JGJ1030789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徐卫东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JGJ1236341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刘建勋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20210504865000000175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JGZ0940152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鱼铁军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JGJ1030772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JGJ1030780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35"/>
        <w:gridCol w:w="5085"/>
        <w:gridCol w:w="3315"/>
        <w:gridCol w:w="148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JGZ1044460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石学范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JGJ0004117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王贵超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JGJ0722750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JGJ0407991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邱宝全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JGJ1439733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肖少武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JGJ0721942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谭宝全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JGJ0926604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刘爱国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JGJ0722747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王桃军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20210504865000000300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覃锋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JGJ0618884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JGZ0630902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尹恒世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新疆昊业工程监理有限责任公司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JGJ0616149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王仰力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20210504865000000049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孟照霞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JGZ1253258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朱革利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JGJ0618875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JGZ1356005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高宗钦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JGJ0617879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新疆北方公路工程监理部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JGJ0512884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姚永迪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JGJ1132638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李拥军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JGJ0719735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JGZ1456373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李惠文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JGJ1338148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范礼君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JGZ0940136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范华明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JGJ1236306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宁夏科立诚工程监理有限公司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20200904864000000010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宁夏科立诚工程监理有限公司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JGJ0722772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李文庆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河南大地路桥工程监理咨询有限公司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JGJ1132530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马富强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福建中交建设发展有限公司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JGZ0212164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卢世峰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JGJ0614506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李昆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JGZ1960774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北京炬桓工程项目管理有限公司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JGJ1338155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/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35"/>
        <w:gridCol w:w="5085"/>
        <w:gridCol w:w="3315"/>
        <w:gridCol w:w="148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北京炬桓工程项目管理有限公司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JGJ1941067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北京炬桓工程项目管理有限公司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JGZ1147937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尹大民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北京炬桓工程项目管理有限公司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JGZ0940392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北京炬桓工程项目管理有限公司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JGJ1940092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贾金龙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JGZ1458139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JGZ1249041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JGJ0511920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张蜀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JGJ1133594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司玉成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JGJ1131406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王金强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JGJ0722728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JGJ0617691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JGJ1029163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JGJ0722648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JGZ1253310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吴文东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宁夏科立诚工程监理有限公司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20230504864000000356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吕威威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20220504865000000167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/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35"/>
        <w:gridCol w:w="5085"/>
        <w:gridCol w:w="3315"/>
        <w:gridCol w:w="148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新疆交投工程咨询有限责任公司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JGZ1253248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中资红星项目建设管理有限公司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陈翟锋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JGJ1941064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刘海龙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20210504865000001019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20210504865000000408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JGJ1941063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邹时斌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JGJ1030801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谢利军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JGJ0512876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郝玉章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JGJ0512844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JGJ0407988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李三兴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JGZ0209002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高承巍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JGZ1459452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JGZ0208999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JGZ0208997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新疆塔河源绿洲工程建设管理有限公司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JGJ1030736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颉文江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JGJ1338158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福建中交建设发展有限公司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JGJ1338159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35"/>
        <w:gridCol w:w="5085"/>
        <w:gridCol w:w="3315"/>
        <w:gridCol w:w="148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谭德树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北京中交安通工程技术咨询有限公司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JGJ1026818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JGJ0926540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JGJ0926543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苟小平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JGJ0926272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李希国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JGJ0616400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新疆建通工程管理有限责任公司</w:t>
            </w:r>
            <w:bookmarkStart w:id="0" w:name="_GoBack"/>
            <w:bookmarkEnd w:id="0"/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JGJ0926583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牛建华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JGJ0926603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宋慰敏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JGJ1236329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赵宪法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JGJ1233935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孙忠民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JGJ0722749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贾建军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JGJ0722698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田蓉泉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JGJ0613118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杨海斌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新疆华通工程监理咨询有限公司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JGJ0408003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-</w:t>
    </w:r>
    <w:r>
      <w:rPr>
        <w:rFonts w:hint="eastAsia" w:ascii="宋体"/>
        <w:sz w:val="28"/>
        <w:szCs w:val="28"/>
      </w:rPr>
      <w:t xml:space="preserve"> 2 -</w:t>
    </w:r>
    <w:r>
      <w:rPr>
        <w:rFonts w:hint="eastAsia" w:asci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ZTYwMTFjMTk2ODg2MzA2YzkyMGM1MDg5MDU0ZWYifQ=="/>
  </w:docVars>
  <w:rsids>
    <w:rsidRoot w:val="62DE3E1D"/>
    <w:rsid w:val="19200EDD"/>
    <w:rsid w:val="2F4801DD"/>
    <w:rsid w:val="62D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484747"/>
      <w:sz w:val="14"/>
      <w:szCs w:val="14"/>
      <w:u w:val="none"/>
    </w:rPr>
  </w:style>
  <w:style w:type="character" w:styleId="6">
    <w:name w:val="Hyperlink"/>
    <w:basedOn w:val="4"/>
    <w:uiPriority w:val="0"/>
    <w:rPr>
      <w:color w:val="484747"/>
      <w:sz w:val="14"/>
      <w:szCs w:val="14"/>
      <w:u w:val="none"/>
    </w:rPr>
  </w:style>
  <w:style w:type="character" w:customStyle="1" w:styleId="7">
    <w:name w:val="font2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3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2023-04-04T10:47:00Z</dcterms:created>
  <dc:creator>       。</dc:creator>
  <cp:lastModifiedBy>来时的路，</cp:lastModifiedBy>
  <dcterms:modified xsi:type="dcterms:W3CDTF">2024-03-19T06:37:27Z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203D4A08178E45F5824B8CBD73C65791_12</vt:lpwstr>
  </property>
</Properties>
</file>