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eastAsia="黑体"/>
          <w:sz w:val="32"/>
          <w:szCs w:val="32"/>
        </w:rPr>
        <w:t>附件3</w:t>
      </w:r>
    </w:p>
    <w:p>
      <w:pPr>
        <w:jc w:val="center"/>
        <w:rPr>
          <w:rFonts w:eastAsia="方正小标宋简体"/>
          <w:bCs/>
          <w:sz w:val="32"/>
          <w:szCs w:val="32"/>
        </w:rPr>
      </w:pPr>
      <w:r>
        <w:rPr>
          <w:rFonts w:hint="eastAsia" w:eastAsia="方正小标宋简体"/>
          <w:bCs/>
          <w:sz w:val="32"/>
          <w:szCs w:val="32"/>
        </w:rPr>
        <w:t>******</w:t>
      </w:r>
      <w:r>
        <w:rPr>
          <w:rFonts w:eastAsia="方正小标宋简体"/>
          <w:bCs/>
          <w:sz w:val="32"/>
          <w:szCs w:val="32"/>
        </w:rPr>
        <w:t>公路工程质量监督管理受理通知书</w:t>
      </w:r>
    </w:p>
    <w:p>
      <w:pPr>
        <w:jc w:val="center"/>
        <w:outlineLvl w:val="0"/>
        <w:rPr>
          <w:rFonts w:eastAsia="楷体"/>
          <w:b/>
          <w:sz w:val="32"/>
          <w:szCs w:val="32"/>
        </w:rPr>
      </w:pPr>
      <w:r>
        <w:rPr>
          <w:rFonts w:eastAsia="楷体"/>
          <w:b/>
          <w:sz w:val="32"/>
          <w:szCs w:val="32"/>
        </w:rPr>
        <w:t>（格式及示例）</w:t>
      </w:r>
    </w:p>
    <w:p>
      <w:pPr>
        <w:rPr>
          <w:rFonts w:eastAsia="仿宋_GB2312"/>
        </w:rPr>
      </w:pPr>
    </w:p>
    <w:p>
      <w:pPr>
        <w:spacing w:line="560" w:lineRule="exact"/>
        <w:rPr>
          <w:rFonts w:eastAsia="仿宋_GB2312"/>
          <w:sz w:val="32"/>
          <w:szCs w:val="32"/>
        </w:rPr>
      </w:pPr>
      <w:r>
        <w:rPr>
          <w:rFonts w:eastAsia="仿宋_GB2312"/>
          <w:sz w:val="32"/>
          <w:szCs w:val="32"/>
          <w:u w:val="single"/>
        </w:rPr>
        <w:t>建设单位（项目法人）</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根据交通运输部《公路水运工程质量监督管理规定》，受</w:t>
      </w:r>
      <w:r>
        <w:rPr>
          <w:rFonts w:hint="eastAsia" w:eastAsia="仿宋_GB2312"/>
          <w:sz w:val="32"/>
          <w:szCs w:val="32"/>
        </w:rPr>
        <w:t>****</w:t>
      </w:r>
      <w:r>
        <w:rPr>
          <w:rFonts w:eastAsia="仿宋_GB2312"/>
          <w:sz w:val="32"/>
          <w:szCs w:val="32"/>
        </w:rPr>
        <w:t>（交通运输主管部门）委托，我站（执法支队等）受理</w:t>
      </w:r>
      <w:r>
        <w:rPr>
          <w:rFonts w:hint="eastAsia" w:eastAsia="仿宋_GB2312"/>
          <w:sz w:val="32"/>
          <w:szCs w:val="32"/>
        </w:rPr>
        <w:t>****</w:t>
      </w:r>
      <w:r>
        <w:rPr>
          <w:rFonts w:eastAsia="仿宋_GB2312"/>
          <w:sz w:val="32"/>
          <w:szCs w:val="32"/>
        </w:rPr>
        <w:t>公路工程的质量监督申请。我站（执法支队等）将按</w:t>
      </w:r>
      <w:r>
        <w:rPr>
          <w:rFonts w:hint="eastAsia" w:eastAsia="仿宋_GB2312"/>
          <w:sz w:val="32"/>
          <w:szCs w:val="32"/>
        </w:rPr>
        <w:t>以下</w:t>
      </w:r>
      <w:r>
        <w:rPr>
          <w:rFonts w:eastAsia="仿宋_GB2312"/>
          <w:sz w:val="32"/>
          <w:szCs w:val="32"/>
        </w:rPr>
        <w:t>监督计划由</w:t>
      </w:r>
      <w:r>
        <w:rPr>
          <w:rFonts w:hint="eastAsia" w:eastAsia="仿宋_GB2312"/>
          <w:sz w:val="32"/>
          <w:szCs w:val="32"/>
        </w:rPr>
        <w:t>***</w:t>
      </w:r>
      <w:r>
        <w:rPr>
          <w:rFonts w:eastAsia="仿宋_GB2312"/>
          <w:sz w:val="32"/>
          <w:szCs w:val="32"/>
        </w:rPr>
        <w:t>、</w:t>
      </w:r>
      <w:r>
        <w:rPr>
          <w:rFonts w:hint="eastAsia" w:eastAsia="仿宋_GB2312"/>
          <w:sz w:val="32"/>
          <w:szCs w:val="32"/>
        </w:rPr>
        <w:t>***</w:t>
      </w:r>
      <w:r>
        <w:rPr>
          <w:rFonts w:eastAsia="仿宋_GB2312"/>
          <w:sz w:val="32"/>
          <w:szCs w:val="32"/>
        </w:rPr>
        <w:t>等同志组成质量监督组对该工程进行质量监督。</w:t>
      </w:r>
    </w:p>
    <w:p>
      <w:pPr>
        <w:spacing w:line="560" w:lineRule="exact"/>
        <w:ind w:firstLine="630"/>
        <w:rPr>
          <w:rFonts w:eastAsia="仿宋_GB2312"/>
          <w:sz w:val="32"/>
          <w:szCs w:val="32"/>
        </w:rPr>
      </w:pPr>
      <w:r>
        <w:rPr>
          <w:rFonts w:eastAsia="仿宋_GB2312"/>
          <w:sz w:val="32"/>
          <w:szCs w:val="32"/>
        </w:rPr>
        <w:t>本项目监督负责人为</w:t>
      </w:r>
      <w:r>
        <w:rPr>
          <w:rFonts w:hint="eastAsia" w:eastAsia="仿宋_GB2312"/>
          <w:sz w:val="32"/>
          <w:szCs w:val="32"/>
        </w:rPr>
        <w:t>***</w:t>
      </w:r>
      <w:r>
        <w:rPr>
          <w:rFonts w:eastAsia="仿宋_GB2312"/>
          <w:sz w:val="32"/>
          <w:szCs w:val="32"/>
        </w:rPr>
        <w:t>。</w:t>
      </w:r>
    </w:p>
    <w:p>
      <w:pPr>
        <w:spacing w:line="560" w:lineRule="exact"/>
        <w:ind w:firstLine="630"/>
        <w:rPr>
          <w:rFonts w:eastAsia="仿宋_GB2312"/>
          <w:sz w:val="32"/>
          <w:szCs w:val="32"/>
        </w:rPr>
      </w:pPr>
      <w:r>
        <w:rPr>
          <w:rFonts w:eastAsia="仿宋_GB2312"/>
          <w:sz w:val="32"/>
          <w:szCs w:val="32"/>
        </w:rPr>
        <w:t>联系方式：</w:t>
      </w:r>
      <w:r>
        <w:rPr>
          <w:rFonts w:hint="eastAsia" w:eastAsia="仿宋_GB2312"/>
          <w:sz w:val="32"/>
          <w:szCs w:val="32"/>
        </w:rPr>
        <w:t>***</w:t>
      </w:r>
      <w:r>
        <w:rPr>
          <w:rFonts w:eastAsia="仿宋_GB2312"/>
          <w:sz w:val="32"/>
          <w:szCs w:val="32"/>
        </w:rPr>
        <w:t>。</w:t>
      </w:r>
    </w:p>
    <w:p>
      <w:pPr>
        <w:spacing w:line="560" w:lineRule="exact"/>
        <w:ind w:firstLine="630"/>
        <w:rPr>
          <w:rFonts w:eastAsia="仿宋_GB2312"/>
          <w:sz w:val="32"/>
          <w:szCs w:val="32"/>
        </w:rPr>
      </w:pPr>
    </w:p>
    <w:p>
      <w:pPr>
        <w:spacing w:line="560" w:lineRule="exact"/>
        <w:ind w:firstLine="630"/>
        <w:rPr>
          <w:rFonts w:eastAsia="仿宋_GB2312"/>
          <w:sz w:val="32"/>
          <w:szCs w:val="32"/>
        </w:rPr>
      </w:pPr>
      <w:r>
        <w:rPr>
          <w:rFonts w:eastAsia="仿宋_GB2312"/>
          <w:sz w:val="32"/>
          <w:szCs w:val="32"/>
        </w:rPr>
        <w:t>附件：</w:t>
      </w:r>
      <w:r>
        <w:rPr>
          <w:rFonts w:hint="eastAsia" w:eastAsia="仿宋_GB2312"/>
          <w:sz w:val="32"/>
          <w:szCs w:val="32"/>
        </w:rPr>
        <w:t>****</w:t>
      </w:r>
      <w:r>
        <w:rPr>
          <w:rFonts w:eastAsia="仿宋_GB2312"/>
          <w:sz w:val="32"/>
          <w:szCs w:val="32"/>
        </w:rPr>
        <w:t>公路工程质量监督工作计划</w:t>
      </w:r>
    </w:p>
    <w:p>
      <w:pPr>
        <w:rPr>
          <w:rFonts w:eastAsia="仿宋_GB2312"/>
        </w:rPr>
      </w:pPr>
    </w:p>
    <w:p>
      <w:pPr>
        <w:rPr>
          <w:rFonts w:eastAsia="仿宋_GB2312"/>
        </w:rPr>
      </w:pPr>
    </w:p>
    <w:p>
      <w:pPr>
        <w:rPr>
          <w:rFonts w:eastAsia="仿宋_GB2312"/>
        </w:rPr>
      </w:pPr>
    </w:p>
    <w:p>
      <w:pPr>
        <w:rPr>
          <w:rFonts w:eastAsia="仿宋_GB2312"/>
        </w:rPr>
      </w:pPr>
    </w:p>
    <w:p>
      <w:pPr>
        <w:ind w:firstLine="720" w:firstLineChars="225"/>
        <w:jc w:val="right"/>
        <w:rPr>
          <w:rFonts w:eastAsia="仿宋_GB2312"/>
          <w:sz w:val="32"/>
          <w:szCs w:val="32"/>
        </w:rPr>
      </w:pPr>
    </w:p>
    <w:p>
      <w:pPr>
        <w:ind w:firstLine="720" w:firstLineChars="225"/>
        <w:jc w:val="right"/>
        <w:rPr>
          <w:rFonts w:eastAsia="仿宋_GB2312"/>
          <w:sz w:val="32"/>
          <w:szCs w:val="32"/>
        </w:rPr>
      </w:pPr>
    </w:p>
    <w:p>
      <w:pPr>
        <w:ind w:firstLine="720" w:firstLineChars="225"/>
        <w:jc w:val="right"/>
        <w:rPr>
          <w:rFonts w:eastAsia="仿宋_GB2312"/>
          <w:sz w:val="32"/>
          <w:szCs w:val="32"/>
        </w:rPr>
      </w:pPr>
      <w:r>
        <w:rPr>
          <w:rFonts w:eastAsia="仿宋_GB2312"/>
          <w:sz w:val="32"/>
        </w:rPr>
        <w:t>（监督机构）</w:t>
      </w:r>
      <w:r>
        <w:rPr>
          <w:rFonts w:eastAsia="仿宋_GB2312"/>
          <w:sz w:val="32"/>
          <w:szCs w:val="32"/>
        </w:rPr>
        <w:t>（公章）</w:t>
      </w:r>
    </w:p>
    <w:p>
      <w:pPr>
        <w:ind w:firstLine="720" w:firstLineChars="225"/>
        <w:rPr>
          <w:rFonts w:eastAsia="仿宋_GB2312"/>
          <w:sz w:val="32"/>
          <w:szCs w:val="32"/>
        </w:rPr>
      </w:pPr>
      <w:r>
        <w:rPr>
          <w:rFonts w:eastAsia="仿宋_GB2312"/>
          <w:sz w:val="32"/>
          <w:szCs w:val="32"/>
        </w:rPr>
        <w:t xml:space="preserve">                             年    月    日</w:t>
      </w:r>
    </w:p>
    <w:p>
      <w:pPr>
        <w:jc w:val="right"/>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黑体"/>
          <w:sz w:val="32"/>
          <w:szCs w:val="32"/>
        </w:rPr>
      </w:pPr>
      <w:r>
        <w:rPr>
          <w:rFonts w:eastAsia="黑体"/>
          <w:sz w:val="32"/>
          <w:szCs w:val="32"/>
        </w:rPr>
        <w:t>附件</w:t>
      </w:r>
    </w:p>
    <w:p>
      <w:pPr>
        <w:jc w:val="center"/>
        <w:rPr>
          <w:rFonts w:eastAsia="仿宋_GB2312"/>
          <w:b/>
          <w:sz w:val="32"/>
          <w:szCs w:val="32"/>
        </w:rPr>
      </w:pPr>
      <w:r>
        <w:rPr>
          <w:rFonts w:hint="eastAsia" w:eastAsia="方正小标宋简体"/>
          <w:bCs/>
          <w:sz w:val="32"/>
          <w:szCs w:val="32"/>
        </w:rPr>
        <w:t>****</w:t>
      </w:r>
      <w:r>
        <w:rPr>
          <w:rFonts w:eastAsia="方正小标宋简体"/>
          <w:bCs/>
          <w:sz w:val="32"/>
          <w:szCs w:val="32"/>
        </w:rPr>
        <w:t>公路工程质量监督管理工作计划</w:t>
      </w:r>
    </w:p>
    <w:p>
      <w:pPr>
        <w:spacing w:line="560" w:lineRule="exact"/>
        <w:ind w:firstLine="640" w:firstLineChars="200"/>
        <w:outlineLvl w:val="0"/>
        <w:rPr>
          <w:rFonts w:eastAsia="黑体"/>
          <w:sz w:val="32"/>
          <w:szCs w:val="32"/>
        </w:rPr>
      </w:pPr>
      <w:r>
        <w:rPr>
          <w:rFonts w:eastAsia="黑体"/>
          <w:sz w:val="32"/>
          <w:szCs w:val="32"/>
        </w:rPr>
        <w:t>一、工程概况</w:t>
      </w:r>
    </w:p>
    <w:p>
      <w:pPr>
        <w:spacing w:line="560" w:lineRule="exact"/>
        <w:ind w:firstLine="640" w:firstLineChars="200"/>
        <w:rPr>
          <w:rFonts w:eastAsia="仿宋"/>
          <w:sz w:val="32"/>
          <w:szCs w:val="32"/>
        </w:rPr>
      </w:pPr>
      <w:r>
        <w:rPr>
          <w:rFonts w:eastAsia="仿宋"/>
          <w:sz w:val="32"/>
          <w:szCs w:val="32"/>
        </w:rPr>
        <w:t>（一）</w:t>
      </w:r>
      <w:r>
        <w:rPr>
          <w:rFonts w:eastAsia="仿宋_GB2312"/>
          <w:sz w:val="32"/>
          <w:szCs w:val="32"/>
        </w:rPr>
        <w:t>工程名称：</w:t>
      </w:r>
    </w:p>
    <w:p>
      <w:pPr>
        <w:spacing w:line="560" w:lineRule="exact"/>
        <w:ind w:firstLine="640" w:firstLineChars="200"/>
        <w:rPr>
          <w:rFonts w:eastAsia="仿宋"/>
          <w:sz w:val="32"/>
          <w:szCs w:val="32"/>
        </w:rPr>
      </w:pPr>
      <w:r>
        <w:rPr>
          <w:rFonts w:eastAsia="仿宋"/>
          <w:sz w:val="32"/>
          <w:szCs w:val="32"/>
        </w:rPr>
        <w:t>（二）</w:t>
      </w:r>
      <w:r>
        <w:rPr>
          <w:rFonts w:eastAsia="仿宋_GB2312"/>
          <w:sz w:val="32"/>
          <w:szCs w:val="32"/>
        </w:rPr>
        <w:t>工程地点：</w:t>
      </w:r>
    </w:p>
    <w:p>
      <w:pPr>
        <w:spacing w:line="560" w:lineRule="exact"/>
        <w:ind w:firstLine="640" w:firstLineChars="200"/>
        <w:rPr>
          <w:rFonts w:eastAsia="仿宋"/>
          <w:sz w:val="32"/>
          <w:szCs w:val="32"/>
        </w:rPr>
      </w:pPr>
      <w:r>
        <w:rPr>
          <w:rFonts w:eastAsia="仿宋"/>
          <w:sz w:val="32"/>
          <w:szCs w:val="32"/>
        </w:rPr>
        <w:t>（三）</w:t>
      </w:r>
      <w:r>
        <w:rPr>
          <w:rFonts w:eastAsia="仿宋_GB2312"/>
          <w:sz w:val="32"/>
          <w:szCs w:val="32"/>
        </w:rPr>
        <w:t>工程批复文件及规模：</w:t>
      </w:r>
    </w:p>
    <w:p>
      <w:pPr>
        <w:spacing w:line="560" w:lineRule="exact"/>
        <w:ind w:firstLine="640" w:firstLineChars="200"/>
        <w:rPr>
          <w:rFonts w:eastAsia="仿宋"/>
          <w:sz w:val="32"/>
          <w:szCs w:val="32"/>
        </w:rPr>
      </w:pPr>
      <w:r>
        <w:rPr>
          <w:rFonts w:eastAsia="仿宋"/>
          <w:sz w:val="32"/>
          <w:szCs w:val="32"/>
        </w:rPr>
        <w:t>（四）</w:t>
      </w:r>
      <w:r>
        <w:rPr>
          <w:rFonts w:eastAsia="仿宋_GB2312"/>
          <w:sz w:val="32"/>
          <w:szCs w:val="32"/>
        </w:rPr>
        <w:t>工程总投资：</w:t>
      </w:r>
    </w:p>
    <w:p>
      <w:pPr>
        <w:spacing w:line="560" w:lineRule="exact"/>
        <w:ind w:firstLine="640" w:firstLineChars="200"/>
        <w:rPr>
          <w:rFonts w:eastAsia="仿宋"/>
          <w:sz w:val="32"/>
          <w:szCs w:val="32"/>
        </w:rPr>
      </w:pPr>
      <w:r>
        <w:rPr>
          <w:rFonts w:eastAsia="仿宋"/>
          <w:sz w:val="32"/>
          <w:szCs w:val="32"/>
        </w:rPr>
        <w:t>（五）</w:t>
      </w:r>
      <w:r>
        <w:rPr>
          <w:rFonts w:eastAsia="仿宋_GB2312"/>
          <w:sz w:val="32"/>
          <w:szCs w:val="32"/>
        </w:rPr>
        <w:t>建设单位：</w:t>
      </w:r>
    </w:p>
    <w:p>
      <w:pPr>
        <w:spacing w:line="560" w:lineRule="exact"/>
        <w:ind w:firstLine="640" w:firstLineChars="200"/>
        <w:rPr>
          <w:rFonts w:eastAsia="仿宋"/>
          <w:sz w:val="32"/>
          <w:szCs w:val="32"/>
        </w:rPr>
      </w:pPr>
      <w:r>
        <w:rPr>
          <w:rFonts w:eastAsia="仿宋"/>
          <w:sz w:val="32"/>
          <w:szCs w:val="32"/>
        </w:rPr>
        <w:t>（六）</w:t>
      </w:r>
      <w:r>
        <w:rPr>
          <w:rFonts w:eastAsia="仿宋_GB2312"/>
          <w:sz w:val="32"/>
          <w:szCs w:val="32"/>
        </w:rPr>
        <w:t>设计单位：</w:t>
      </w:r>
    </w:p>
    <w:p>
      <w:pPr>
        <w:spacing w:line="560" w:lineRule="exact"/>
        <w:ind w:firstLine="640" w:firstLineChars="200"/>
        <w:rPr>
          <w:rFonts w:eastAsia="仿宋"/>
          <w:sz w:val="32"/>
          <w:szCs w:val="32"/>
        </w:rPr>
      </w:pPr>
      <w:r>
        <w:rPr>
          <w:rFonts w:eastAsia="仿宋"/>
          <w:sz w:val="32"/>
          <w:szCs w:val="32"/>
        </w:rPr>
        <w:t>（七）</w:t>
      </w:r>
      <w:r>
        <w:rPr>
          <w:rFonts w:eastAsia="仿宋_GB2312"/>
          <w:sz w:val="32"/>
          <w:szCs w:val="32"/>
        </w:rPr>
        <w:t>施工单位：</w:t>
      </w:r>
    </w:p>
    <w:p>
      <w:pPr>
        <w:spacing w:line="560" w:lineRule="exact"/>
        <w:ind w:firstLine="640" w:firstLineChars="200"/>
        <w:rPr>
          <w:rFonts w:eastAsia="仿宋"/>
          <w:sz w:val="32"/>
          <w:szCs w:val="32"/>
        </w:rPr>
      </w:pPr>
      <w:r>
        <w:rPr>
          <w:rFonts w:eastAsia="仿宋"/>
          <w:sz w:val="32"/>
          <w:szCs w:val="32"/>
        </w:rPr>
        <w:t>（八）</w:t>
      </w:r>
      <w:r>
        <w:rPr>
          <w:rFonts w:eastAsia="仿宋_GB2312"/>
          <w:sz w:val="32"/>
          <w:szCs w:val="32"/>
        </w:rPr>
        <w:t>监理单位：</w:t>
      </w:r>
    </w:p>
    <w:p>
      <w:pPr>
        <w:spacing w:line="560" w:lineRule="exact"/>
        <w:ind w:left="319" w:leftChars="152" w:firstLine="320" w:firstLineChars="100"/>
        <w:rPr>
          <w:rFonts w:eastAsia="黑体"/>
          <w:sz w:val="32"/>
          <w:szCs w:val="32"/>
        </w:rPr>
      </w:pPr>
      <w:r>
        <w:rPr>
          <w:rFonts w:eastAsia="仿宋"/>
          <w:sz w:val="32"/>
          <w:szCs w:val="32"/>
        </w:rPr>
        <w:t>（九）</w:t>
      </w:r>
      <w:r>
        <w:rPr>
          <w:rFonts w:eastAsia="仿宋_GB2312"/>
          <w:sz w:val="32"/>
          <w:szCs w:val="32"/>
        </w:rPr>
        <w:t xml:space="preserve">开交工日期： </w:t>
      </w:r>
      <w:r>
        <w:rPr>
          <w:rFonts w:eastAsia="仿宋_GB2312"/>
          <w:sz w:val="32"/>
          <w:szCs w:val="32"/>
          <w:u w:val="single"/>
        </w:rPr>
        <w:t xml:space="preserve">  </w:t>
      </w:r>
      <w:r>
        <w:rPr>
          <w:rFonts w:eastAsia="仿宋_GB2312"/>
          <w:sz w:val="32"/>
          <w:szCs w:val="32"/>
        </w:rPr>
        <w:t>年</w:t>
      </w:r>
      <w:r>
        <w:rPr>
          <w:rFonts w:eastAsia="仿宋_GB2312"/>
          <w:sz w:val="32"/>
          <w:szCs w:val="32"/>
          <w:u w:val="single"/>
        </w:rPr>
        <w:t xml:space="preserve">  </w:t>
      </w:r>
      <w:r>
        <w:rPr>
          <w:rFonts w:eastAsia="仿宋_GB2312"/>
          <w:sz w:val="32"/>
          <w:szCs w:val="32"/>
        </w:rPr>
        <w:t>月</w:t>
      </w:r>
      <w:r>
        <w:rPr>
          <w:rFonts w:eastAsia="仿宋_GB2312"/>
          <w:sz w:val="32"/>
          <w:szCs w:val="32"/>
          <w:u w:val="single"/>
        </w:rPr>
        <w:t xml:space="preserve">  </w:t>
      </w:r>
      <w:r>
        <w:rPr>
          <w:rFonts w:eastAsia="仿宋_GB2312"/>
          <w:sz w:val="32"/>
          <w:szCs w:val="32"/>
        </w:rPr>
        <w:t>日至</w:t>
      </w:r>
      <w:r>
        <w:rPr>
          <w:rFonts w:eastAsia="仿宋_GB2312"/>
          <w:sz w:val="32"/>
          <w:szCs w:val="32"/>
          <w:u w:val="single"/>
        </w:rPr>
        <w:t xml:space="preserve">  </w:t>
      </w:r>
      <w:r>
        <w:rPr>
          <w:rFonts w:eastAsia="仿宋_GB2312"/>
          <w:sz w:val="32"/>
          <w:szCs w:val="32"/>
        </w:rPr>
        <w:t xml:space="preserve">年 </w:t>
      </w:r>
      <w:r>
        <w:rPr>
          <w:rFonts w:eastAsia="仿宋_GB2312"/>
          <w:sz w:val="32"/>
          <w:szCs w:val="32"/>
          <w:u w:val="single"/>
        </w:rPr>
        <w:t xml:space="preserve">  </w:t>
      </w:r>
      <w:r>
        <w:rPr>
          <w:rFonts w:eastAsia="仿宋_GB2312"/>
          <w:sz w:val="32"/>
          <w:szCs w:val="32"/>
        </w:rPr>
        <w:t xml:space="preserve">月 </w:t>
      </w:r>
      <w:r>
        <w:rPr>
          <w:rFonts w:eastAsia="仿宋_GB2312"/>
          <w:sz w:val="32"/>
          <w:szCs w:val="32"/>
          <w:u w:val="single"/>
        </w:rPr>
        <w:t xml:space="preserve">  </w:t>
      </w:r>
      <w:r>
        <w:rPr>
          <w:rFonts w:eastAsia="仿宋_GB2312"/>
          <w:sz w:val="32"/>
          <w:szCs w:val="32"/>
        </w:rPr>
        <w:t>日。　　</w:t>
      </w:r>
    </w:p>
    <w:p>
      <w:pPr>
        <w:spacing w:line="560" w:lineRule="exact"/>
        <w:ind w:firstLine="640" w:firstLineChars="200"/>
        <w:outlineLvl w:val="0"/>
        <w:rPr>
          <w:rFonts w:eastAsia="黑体"/>
          <w:sz w:val="32"/>
          <w:szCs w:val="32"/>
        </w:rPr>
      </w:pPr>
      <w:r>
        <w:rPr>
          <w:rFonts w:eastAsia="黑体"/>
          <w:sz w:val="32"/>
          <w:szCs w:val="32"/>
        </w:rPr>
        <w:t>二、监督依据</w:t>
      </w:r>
    </w:p>
    <w:p>
      <w:pPr>
        <w:spacing w:line="560" w:lineRule="exact"/>
        <w:ind w:firstLine="640" w:firstLineChars="200"/>
        <w:rPr>
          <w:rFonts w:eastAsia="仿宋_GB2312"/>
          <w:sz w:val="32"/>
          <w:szCs w:val="32"/>
        </w:rPr>
      </w:pPr>
      <w:r>
        <w:rPr>
          <w:rFonts w:eastAsia="仿宋_GB2312"/>
          <w:sz w:val="32"/>
          <w:szCs w:val="32"/>
        </w:rPr>
        <w:t>（一）《公路水运工程质量监督管理规定》（交通运输部令2017年第28号）；</w:t>
      </w:r>
    </w:p>
    <w:p>
      <w:pPr>
        <w:spacing w:line="560" w:lineRule="exact"/>
        <w:ind w:firstLine="640" w:firstLineChars="200"/>
        <w:rPr>
          <w:rFonts w:eastAsia="仿宋_GB2312"/>
          <w:sz w:val="32"/>
          <w:szCs w:val="32"/>
        </w:rPr>
      </w:pPr>
      <w:r>
        <w:rPr>
          <w:rFonts w:eastAsia="仿宋_GB2312"/>
          <w:sz w:val="32"/>
          <w:szCs w:val="32"/>
        </w:rPr>
        <w:t>（二）《公路工程竣（交）工验收办法》（交通部令2004年第3号）及《公路工程竣（交）工验收办法实施细则》（交公路发〔2010〕65号）；</w:t>
      </w:r>
    </w:p>
    <w:p>
      <w:pPr>
        <w:spacing w:line="560" w:lineRule="exact"/>
        <w:ind w:firstLine="640" w:firstLineChars="200"/>
        <w:rPr>
          <w:rFonts w:eastAsia="仿宋_GB2312"/>
          <w:sz w:val="32"/>
          <w:szCs w:val="32"/>
        </w:rPr>
      </w:pPr>
      <w:r>
        <w:rPr>
          <w:rFonts w:eastAsia="仿宋_GB2312"/>
          <w:sz w:val="32"/>
          <w:szCs w:val="32"/>
        </w:rPr>
        <w:t>（三）《公路工程质量检验评定标准》（JTG F80/1-2017）及相关标准、规范；</w:t>
      </w:r>
    </w:p>
    <w:p>
      <w:pPr>
        <w:spacing w:line="560" w:lineRule="exact"/>
        <w:ind w:firstLine="630"/>
        <w:rPr>
          <w:rFonts w:eastAsia="仿宋_GB2312"/>
          <w:sz w:val="32"/>
          <w:szCs w:val="32"/>
        </w:rPr>
      </w:pPr>
      <w:r>
        <w:rPr>
          <w:rFonts w:eastAsia="仿宋_GB2312"/>
          <w:sz w:val="32"/>
          <w:szCs w:val="32"/>
        </w:rPr>
        <w:t>（四）工程有关设计文件、合同文件。</w:t>
      </w:r>
    </w:p>
    <w:p>
      <w:pPr>
        <w:spacing w:line="560" w:lineRule="exact"/>
        <w:ind w:firstLine="640" w:firstLineChars="200"/>
        <w:outlineLvl w:val="0"/>
        <w:rPr>
          <w:rFonts w:eastAsia="黑体"/>
          <w:sz w:val="32"/>
          <w:szCs w:val="32"/>
        </w:rPr>
      </w:pPr>
      <w:r>
        <w:rPr>
          <w:rFonts w:eastAsia="黑体"/>
          <w:sz w:val="32"/>
          <w:szCs w:val="32"/>
        </w:rPr>
        <w:t>三、监督检查内容</w:t>
      </w:r>
    </w:p>
    <w:p>
      <w:pPr>
        <w:spacing w:line="560" w:lineRule="exact"/>
        <w:ind w:firstLine="640" w:firstLineChars="200"/>
        <w:rPr>
          <w:rFonts w:eastAsia="仿宋_GB2312"/>
          <w:sz w:val="32"/>
          <w:szCs w:val="32"/>
        </w:rPr>
      </w:pPr>
      <w:r>
        <w:rPr>
          <w:rFonts w:eastAsia="仿宋_GB2312"/>
          <w:sz w:val="32"/>
          <w:szCs w:val="32"/>
        </w:rPr>
        <w:t>（一）从业单位对工程质量法律法规的执行情况；</w:t>
      </w:r>
    </w:p>
    <w:p>
      <w:pPr>
        <w:spacing w:line="560" w:lineRule="exact"/>
        <w:ind w:firstLine="640" w:firstLineChars="200"/>
        <w:rPr>
          <w:rFonts w:eastAsia="仿宋_GB2312"/>
          <w:sz w:val="32"/>
          <w:szCs w:val="32"/>
        </w:rPr>
      </w:pPr>
      <w:r>
        <w:rPr>
          <w:rFonts w:eastAsia="仿宋_GB2312"/>
          <w:sz w:val="32"/>
          <w:szCs w:val="32"/>
        </w:rPr>
        <w:t>（二）从业单位对公路工程建设强制性标准的执行情况；</w:t>
      </w:r>
    </w:p>
    <w:p>
      <w:pPr>
        <w:spacing w:line="560" w:lineRule="exact"/>
        <w:ind w:firstLine="640" w:firstLineChars="200"/>
        <w:rPr>
          <w:rFonts w:eastAsia="仿宋_GB2312"/>
          <w:sz w:val="32"/>
          <w:szCs w:val="32"/>
        </w:rPr>
      </w:pPr>
      <w:r>
        <w:rPr>
          <w:rFonts w:eastAsia="仿宋_GB2312"/>
          <w:sz w:val="32"/>
          <w:szCs w:val="32"/>
        </w:rPr>
        <w:t>（三）从业单位质量责任落实及质量保证体系运行情况；</w:t>
      </w:r>
    </w:p>
    <w:p>
      <w:pPr>
        <w:spacing w:line="560" w:lineRule="exact"/>
        <w:ind w:firstLine="640" w:firstLineChars="200"/>
        <w:rPr>
          <w:rFonts w:eastAsia="仿宋_GB2312"/>
          <w:sz w:val="32"/>
          <w:szCs w:val="32"/>
        </w:rPr>
      </w:pPr>
      <w:r>
        <w:rPr>
          <w:rFonts w:eastAsia="仿宋_GB2312"/>
          <w:sz w:val="32"/>
          <w:szCs w:val="32"/>
        </w:rPr>
        <w:t>（四）主要工程材料、构配件的质量情况；</w:t>
      </w:r>
    </w:p>
    <w:p>
      <w:pPr>
        <w:spacing w:line="560" w:lineRule="exact"/>
        <w:ind w:firstLine="640" w:firstLineChars="200"/>
        <w:rPr>
          <w:rFonts w:eastAsia="仿宋_GB2312"/>
          <w:sz w:val="32"/>
          <w:szCs w:val="32"/>
        </w:rPr>
      </w:pPr>
      <w:r>
        <w:rPr>
          <w:rFonts w:eastAsia="仿宋_GB2312"/>
          <w:sz w:val="32"/>
          <w:szCs w:val="32"/>
        </w:rPr>
        <w:t>（五）主体结构工程实体质量等情况。</w:t>
      </w:r>
    </w:p>
    <w:p>
      <w:pPr>
        <w:spacing w:line="560" w:lineRule="exact"/>
        <w:ind w:firstLine="640" w:firstLineChars="200"/>
        <w:outlineLvl w:val="0"/>
        <w:rPr>
          <w:rFonts w:eastAsia="黑体"/>
          <w:sz w:val="32"/>
          <w:szCs w:val="32"/>
        </w:rPr>
      </w:pPr>
      <w:r>
        <w:rPr>
          <w:rFonts w:eastAsia="黑体"/>
          <w:sz w:val="32"/>
          <w:szCs w:val="32"/>
        </w:rPr>
        <w:t>四、监督方式</w:t>
      </w:r>
    </w:p>
    <w:p>
      <w:pPr>
        <w:spacing w:line="560" w:lineRule="exact"/>
        <w:ind w:firstLine="640" w:firstLineChars="200"/>
        <w:rPr>
          <w:rFonts w:eastAsia="仿宋_GB2312"/>
          <w:sz w:val="32"/>
          <w:szCs w:val="32"/>
        </w:rPr>
      </w:pPr>
      <w:r>
        <w:rPr>
          <w:rFonts w:eastAsia="仿宋_GB2312"/>
          <w:sz w:val="32"/>
          <w:szCs w:val="32"/>
        </w:rPr>
        <w:t>监督机构根据工程特点，以抽查的方式对工程质量进行监督。</w:t>
      </w:r>
    </w:p>
    <w:p>
      <w:pPr>
        <w:spacing w:line="560" w:lineRule="exact"/>
        <w:ind w:firstLine="640" w:firstLineChars="200"/>
        <w:rPr>
          <w:rFonts w:eastAsia="仿宋_GB2312"/>
          <w:sz w:val="32"/>
          <w:szCs w:val="32"/>
        </w:rPr>
      </w:pPr>
      <w:r>
        <w:rPr>
          <w:rFonts w:eastAsia="仿宋_GB2312"/>
          <w:sz w:val="32"/>
          <w:szCs w:val="32"/>
        </w:rPr>
        <w:t>监督检查的重点是质量薄弱环节，涉及工程结构安全性、耐久性、主要使用功能的重要指标或关键部位。根据对质量状况判定的需要，进行验证性试验检测。</w:t>
      </w:r>
    </w:p>
    <w:p>
      <w:pPr>
        <w:spacing w:line="560" w:lineRule="exact"/>
        <w:ind w:firstLine="640" w:firstLineChars="200"/>
        <w:rPr>
          <w:rFonts w:eastAsia="仿宋_GB2312"/>
          <w:sz w:val="32"/>
          <w:szCs w:val="32"/>
        </w:rPr>
      </w:pPr>
      <w:r>
        <w:rPr>
          <w:rFonts w:eastAsia="仿宋_GB2312"/>
          <w:sz w:val="32"/>
          <w:szCs w:val="32"/>
        </w:rPr>
        <w:t>根据项目年度进度计划安排及质量督查工作频次要求，项目监督组将制定本项目年度质量监督检查工作计划，主要按照以下工作程序进行。</w:t>
      </w:r>
    </w:p>
    <w:p>
      <w:pPr>
        <w:spacing w:line="560" w:lineRule="exact"/>
        <w:ind w:firstLine="640" w:firstLineChars="200"/>
        <w:rPr>
          <w:rFonts w:eastAsia="仿宋_GB2312"/>
          <w:sz w:val="32"/>
          <w:szCs w:val="32"/>
        </w:rPr>
      </w:pPr>
      <w:r>
        <w:rPr>
          <w:rFonts w:eastAsia="仿宋_GB2312"/>
          <w:sz w:val="32"/>
          <w:szCs w:val="32"/>
        </w:rPr>
        <w:t>（一）施工准备阶段：受理审查工地试验室备案申请，符合条件后及时办理相关手续。</w:t>
      </w:r>
    </w:p>
    <w:p>
      <w:pPr>
        <w:spacing w:line="560" w:lineRule="exact"/>
        <w:ind w:firstLine="640" w:firstLineChars="200"/>
        <w:rPr>
          <w:rFonts w:eastAsia="仿宋_GB2312"/>
          <w:sz w:val="32"/>
          <w:szCs w:val="32"/>
        </w:rPr>
      </w:pPr>
      <w:r>
        <w:rPr>
          <w:rFonts w:eastAsia="仿宋_GB2312"/>
          <w:sz w:val="32"/>
          <w:szCs w:val="32"/>
        </w:rPr>
        <w:t>（二）过程质量监督检查</w:t>
      </w:r>
    </w:p>
    <w:p>
      <w:pPr>
        <w:spacing w:line="560" w:lineRule="exact"/>
        <w:ind w:firstLine="640" w:firstLineChars="200"/>
        <w:rPr>
          <w:rFonts w:eastAsia="仿宋_GB2312"/>
          <w:sz w:val="32"/>
          <w:szCs w:val="32"/>
        </w:rPr>
      </w:pPr>
      <w:r>
        <w:rPr>
          <w:rFonts w:eastAsia="仿宋_GB2312"/>
          <w:sz w:val="32"/>
          <w:szCs w:val="32"/>
        </w:rPr>
        <w:t>根据年度督查计划及该项目实际情况，开展综合督查和专项督查，质量督查内容及频次计划：</w:t>
      </w:r>
    </w:p>
    <w:p>
      <w:pPr>
        <w:spacing w:line="560" w:lineRule="exact"/>
        <w:ind w:firstLine="640" w:firstLineChars="200"/>
        <w:rPr>
          <w:rFonts w:eastAsia="仿宋_GB2312"/>
          <w:sz w:val="32"/>
          <w:szCs w:val="32"/>
        </w:rPr>
      </w:pPr>
      <w:r>
        <w:rPr>
          <w:rFonts w:eastAsia="仿宋_GB2312"/>
          <w:sz w:val="32"/>
          <w:szCs w:val="32"/>
        </w:rPr>
        <w:t>1.综合督查是为掌握工程项目整体质量状况，对质量管理行为、施工工艺和工程实体质量进行的检查。综合督查应采取现场查看、查阅质量保证资料、对工程实体及原材料质量抽样检测等方式进行。</w:t>
      </w:r>
    </w:p>
    <w:p>
      <w:pPr>
        <w:spacing w:line="560" w:lineRule="exact"/>
        <w:ind w:firstLine="640" w:firstLineChars="200"/>
        <w:rPr>
          <w:rFonts w:eastAsia="仿宋_GB2312"/>
          <w:sz w:val="32"/>
        </w:rPr>
      </w:pPr>
      <w:r>
        <w:rPr>
          <w:rFonts w:eastAsia="仿宋_GB2312"/>
          <w:sz w:val="32"/>
          <w:szCs w:val="32"/>
        </w:rPr>
        <w:t>2.</w:t>
      </w:r>
      <w:r>
        <w:rPr>
          <w:rFonts w:eastAsia="仿宋_GB2312"/>
          <w:sz w:val="32"/>
        </w:rPr>
        <w:t>专项督查是为深入掌握建设项目的特定环节、关键工序、重要部位质量状况采取的有针对性检查，通过查验资料或者抽样检测等方式进行，根据具体检查内容采取随机方式进行。</w:t>
      </w:r>
    </w:p>
    <w:p>
      <w:pPr>
        <w:spacing w:line="560" w:lineRule="exact"/>
        <w:ind w:firstLine="640" w:firstLineChars="200"/>
        <w:rPr>
          <w:rFonts w:eastAsia="仿宋_GB2312"/>
          <w:sz w:val="32"/>
          <w:szCs w:val="32"/>
        </w:rPr>
      </w:pPr>
      <w:r>
        <w:rPr>
          <w:rFonts w:eastAsia="仿宋_GB2312"/>
          <w:sz w:val="32"/>
        </w:rPr>
        <w:t>（三）</w:t>
      </w:r>
      <w:r>
        <w:rPr>
          <w:rFonts w:eastAsia="仿宋_GB2312"/>
          <w:sz w:val="32"/>
          <w:szCs w:val="32"/>
        </w:rPr>
        <w:t>交工质量核验</w:t>
      </w:r>
    </w:p>
    <w:p>
      <w:pPr>
        <w:spacing w:line="560" w:lineRule="exact"/>
        <w:ind w:firstLine="640" w:firstLineChars="200"/>
        <w:rPr>
          <w:rFonts w:eastAsia="仿宋_GB2312"/>
          <w:sz w:val="32"/>
          <w:szCs w:val="32"/>
        </w:rPr>
      </w:pPr>
      <w:r>
        <w:rPr>
          <w:rFonts w:eastAsia="仿宋_GB2312"/>
          <w:sz w:val="32"/>
          <w:szCs w:val="32"/>
        </w:rPr>
        <w:t>建设单位应当对工程项目各施工单位的交工验收申请、监理单位的质量评定资料和设计单位的工程设计符合性评价资料进行核查，组织对工程质量进行交工前检测，出具交工验收质量检测报告，确认项目满足交工验收条件后，应当在交工验收会议召开３０个工作日前向项目监督机构提出《公路工程交工质量核验申请书》及相关附件材料。我站（执法支队等）对申请材料进行审核，审核符合要求后组织开展交工质量核验工作。</w:t>
      </w:r>
    </w:p>
    <w:p>
      <w:pPr>
        <w:spacing w:line="560" w:lineRule="exact"/>
        <w:ind w:firstLine="640" w:firstLineChars="200"/>
        <w:rPr>
          <w:rFonts w:eastAsia="仿宋_GB2312"/>
          <w:sz w:val="32"/>
          <w:szCs w:val="32"/>
        </w:rPr>
      </w:pPr>
      <w:r>
        <w:rPr>
          <w:rFonts w:eastAsia="仿宋_GB2312"/>
          <w:sz w:val="32"/>
          <w:szCs w:val="32"/>
        </w:rPr>
        <w:t>考虑施工进度要求和具体工程特点，建设单位（项目法人）可视情况提前提出相应合同段或单位工程的工程质量核验申请。我站（执法支队等）本着加强事前控制和加强服务的原则，对符合交工质量核验条件的实施派驻现场跟踪验证性检测。</w:t>
      </w:r>
    </w:p>
    <w:p>
      <w:pPr>
        <w:spacing w:line="560" w:lineRule="exact"/>
        <w:ind w:firstLine="640" w:firstLineChars="200"/>
        <w:rPr>
          <w:rFonts w:eastAsia="仿宋_GB2312"/>
          <w:sz w:val="32"/>
          <w:szCs w:val="32"/>
        </w:rPr>
      </w:pPr>
      <w:r>
        <w:rPr>
          <w:rFonts w:eastAsia="仿宋_GB2312"/>
          <w:sz w:val="32"/>
          <w:szCs w:val="32"/>
        </w:rPr>
        <w:t>（四）竣工质量鉴定</w:t>
      </w:r>
    </w:p>
    <w:p>
      <w:pPr>
        <w:spacing w:line="560" w:lineRule="exact"/>
        <w:ind w:firstLine="640" w:firstLineChars="200"/>
        <w:rPr>
          <w:rFonts w:eastAsia="仿宋_GB2312"/>
          <w:sz w:val="32"/>
          <w:szCs w:val="32"/>
        </w:rPr>
      </w:pPr>
      <w:r>
        <w:rPr>
          <w:rFonts w:eastAsia="仿宋_GB2312"/>
          <w:sz w:val="32"/>
          <w:szCs w:val="32"/>
        </w:rPr>
        <w:t>按照《公路工程质量鉴定办法》，应建设单位（项目法人）申请，在缺陷责任期满后对工程部分关键指标进行的质量检查，检查结果计入工程质量鉴定评分。</w:t>
      </w:r>
    </w:p>
    <w:p>
      <w:pPr>
        <w:spacing w:line="560" w:lineRule="exact"/>
        <w:ind w:firstLine="640" w:firstLineChars="200"/>
        <w:rPr>
          <w:rFonts w:eastAsia="仿宋_GB2312"/>
          <w:sz w:val="32"/>
          <w:szCs w:val="32"/>
        </w:rPr>
      </w:pPr>
      <w:r>
        <w:rPr>
          <w:rFonts w:eastAsia="仿宋_GB2312"/>
          <w:sz w:val="32"/>
          <w:szCs w:val="32"/>
        </w:rPr>
        <w:t>在工程缺陷责任期满后，建设单位（项目法人）应及时提交竣工验收质量鉴定申请，我站（执法支队、处等）对经复核满足条件的，组织开展竣工验收质量鉴定工作。</w:t>
      </w:r>
    </w:p>
    <w:p>
      <w:pPr>
        <w:spacing w:line="560" w:lineRule="exact"/>
        <w:ind w:firstLine="640" w:firstLineChars="200"/>
        <w:outlineLvl w:val="0"/>
        <w:rPr>
          <w:rFonts w:eastAsia="黑体"/>
          <w:sz w:val="32"/>
          <w:szCs w:val="32"/>
        </w:rPr>
      </w:pPr>
      <w:r>
        <w:rPr>
          <w:rFonts w:eastAsia="黑体"/>
          <w:sz w:val="32"/>
          <w:szCs w:val="32"/>
        </w:rPr>
        <w:t>五、监督检查结果处理要求</w:t>
      </w:r>
    </w:p>
    <w:p>
      <w:pPr>
        <w:spacing w:line="560" w:lineRule="exact"/>
        <w:ind w:firstLine="640" w:firstLineChars="200"/>
        <w:rPr>
          <w:rFonts w:eastAsia="仿宋_GB2312"/>
          <w:sz w:val="32"/>
          <w:szCs w:val="32"/>
        </w:rPr>
      </w:pPr>
      <w:r>
        <w:rPr>
          <w:rFonts w:eastAsia="仿宋_GB2312"/>
          <w:sz w:val="32"/>
          <w:szCs w:val="32"/>
        </w:rPr>
        <w:t>（一）根据监督检查发现问题的程度不同，监督机构发出</w:t>
      </w:r>
      <w:r>
        <w:rPr>
          <w:rFonts w:eastAsia="仿宋_GB2312"/>
          <w:kern w:val="0"/>
          <w:sz w:val="32"/>
          <w:szCs w:val="32"/>
          <w:shd w:val="clear" w:color="auto" w:fill="FFFFFF"/>
        </w:rPr>
        <w:t>《工程质量安全督查检查记录单》、</w:t>
      </w:r>
      <w:r>
        <w:rPr>
          <w:rFonts w:eastAsia="仿宋_GB2312"/>
          <w:sz w:val="32"/>
        </w:rPr>
        <w:t>《建设项目质量安全监督检查整改通知单》、</w:t>
      </w:r>
      <w:r>
        <w:rPr>
          <w:rFonts w:eastAsia="仿宋_GB2312"/>
          <w:sz w:val="32"/>
          <w:szCs w:val="32"/>
        </w:rPr>
        <w:t>《停工通知书》。</w:t>
      </w:r>
    </w:p>
    <w:p>
      <w:pPr>
        <w:spacing w:line="560" w:lineRule="exact"/>
        <w:ind w:firstLine="640" w:firstLineChars="200"/>
        <w:rPr>
          <w:rFonts w:eastAsia="仿宋_GB2312"/>
          <w:sz w:val="32"/>
          <w:szCs w:val="32"/>
        </w:rPr>
      </w:pPr>
      <w:r>
        <w:rPr>
          <w:rFonts w:eastAsia="仿宋_GB2312"/>
          <w:sz w:val="32"/>
          <w:szCs w:val="32"/>
        </w:rPr>
        <w:t>（二）建设单位（项目法人）应当对监督机构提出的问题，组织逐条进行整改。问题整改完成，经监理单位核实、建设单位确认后，由建设单位负责汇总、填写、报送《整改情况报告》及《督查整改反馈表》，原则上整改结果在１５工作日内反馈，情况特殊的，可适当延长。</w:t>
      </w:r>
    </w:p>
    <w:p>
      <w:pPr>
        <w:spacing w:line="560" w:lineRule="exact"/>
        <w:ind w:firstLine="640" w:firstLineChars="200"/>
        <w:rPr>
          <w:rFonts w:eastAsia="仿宋_GB2312"/>
          <w:sz w:val="32"/>
          <w:szCs w:val="32"/>
        </w:rPr>
      </w:pPr>
      <w:r>
        <w:rPr>
          <w:rFonts w:eastAsia="仿宋_GB2312"/>
          <w:kern w:val="0"/>
          <w:sz w:val="32"/>
          <w:szCs w:val="32"/>
          <w:shd w:val="clear" w:color="auto" w:fill="FFFFFF"/>
        </w:rPr>
        <w:t>《督查整改情况报告》及《督查整改反馈表》</w:t>
      </w:r>
      <w:r>
        <w:rPr>
          <w:rFonts w:eastAsia="仿宋_GB2312"/>
          <w:sz w:val="32"/>
          <w:szCs w:val="32"/>
        </w:rPr>
        <w:t>除整改情况说明外，还应附有关证明材料、检测报告或照片，确保监督机构提出的问题整改内容、程序闭合。</w:t>
      </w:r>
    </w:p>
    <w:p>
      <w:pPr>
        <w:spacing w:line="560" w:lineRule="exact"/>
        <w:ind w:firstLine="640" w:firstLineChars="200"/>
        <w:rPr>
          <w:rFonts w:eastAsia="仿宋_GB2312"/>
          <w:sz w:val="32"/>
          <w:szCs w:val="32"/>
        </w:rPr>
      </w:pPr>
      <w:r>
        <w:rPr>
          <w:rFonts w:eastAsia="仿宋_GB2312"/>
          <w:sz w:val="32"/>
          <w:szCs w:val="32"/>
        </w:rPr>
        <w:t>（三）对督查中提出的问题，建设单位（项目法人）还应依据合同和其他相关规定对责任单位和个人进行严肃处理，并要求项目设计、施工、监理等从业单位进行自查自纠，严格落实工序质量责任制度，确保质量责任落实到位。有关质量责任单位及个人追究情况，应在《整改情况报告》中专门报告。</w:t>
      </w:r>
    </w:p>
    <w:p>
      <w:pPr>
        <w:spacing w:line="560" w:lineRule="exact"/>
        <w:ind w:firstLine="800" w:firstLineChars="250"/>
        <w:rPr>
          <w:rFonts w:eastAsia="仿宋_GB2312"/>
          <w:sz w:val="32"/>
          <w:szCs w:val="32"/>
        </w:rPr>
      </w:pPr>
      <w:r>
        <w:rPr>
          <w:rFonts w:eastAsia="仿宋_GB2312"/>
          <w:sz w:val="32"/>
          <w:szCs w:val="32"/>
        </w:rPr>
        <w:t>（四）监督组应跟踪整改情况，督促项目参建单位落实整改要求。根据需要，对建设单位上报的整改情况报告进行抽查或复核，并收集整理相关资料。对未按规定进行整改或者整改不符合要求的从业单位，监督机构可以视情节轻重，依法进行处罚。</w:t>
      </w:r>
    </w:p>
    <w:p>
      <w:pPr>
        <w:spacing w:line="560" w:lineRule="exact"/>
        <w:ind w:firstLine="678" w:firstLineChars="212"/>
        <w:rPr>
          <w:rFonts w:eastAsia="仿宋_GB2312"/>
          <w:sz w:val="32"/>
          <w:szCs w:val="32"/>
        </w:rPr>
      </w:pPr>
      <w:r>
        <w:rPr>
          <w:rFonts w:eastAsia="仿宋_GB2312"/>
          <w:sz w:val="32"/>
          <w:szCs w:val="32"/>
        </w:rPr>
        <w:t>对签发《停工通知书》的项目，复工前经质量监督组核查后，由监督机构签发《复工通知书》。　</w:t>
      </w:r>
    </w:p>
    <w:p>
      <w:pPr>
        <w:spacing w:line="560" w:lineRule="exact"/>
        <w:ind w:firstLine="640" w:firstLineChars="200"/>
        <w:outlineLvl w:val="0"/>
        <w:rPr>
          <w:rFonts w:eastAsia="黑体"/>
          <w:sz w:val="32"/>
          <w:szCs w:val="32"/>
        </w:rPr>
      </w:pPr>
      <w:r>
        <w:rPr>
          <w:rFonts w:eastAsia="黑体"/>
          <w:sz w:val="32"/>
          <w:szCs w:val="32"/>
        </w:rPr>
        <w:t>六、监督期间需要提供的资料</w:t>
      </w:r>
    </w:p>
    <w:p>
      <w:pPr>
        <w:spacing w:line="560" w:lineRule="exact"/>
        <w:ind w:firstLine="640" w:firstLineChars="200"/>
        <w:rPr>
          <w:rFonts w:eastAsia="仿宋_GB2312"/>
          <w:sz w:val="32"/>
          <w:szCs w:val="32"/>
        </w:rPr>
      </w:pPr>
      <w:r>
        <w:rPr>
          <w:rFonts w:eastAsia="仿宋_GB2312"/>
          <w:sz w:val="32"/>
          <w:szCs w:val="32"/>
        </w:rPr>
        <w:t>为使质量监督工作顺利进行，工程建设期间，请建设、监理、施工等相关单位分阶段提供以下资料，以备核查。</w:t>
      </w:r>
    </w:p>
    <w:p>
      <w:pPr>
        <w:spacing w:line="560" w:lineRule="exact"/>
        <w:ind w:firstLine="678" w:firstLineChars="212"/>
        <w:rPr>
          <w:rFonts w:eastAsia="仿宋_GB2312"/>
          <w:sz w:val="32"/>
          <w:szCs w:val="32"/>
        </w:rPr>
      </w:pPr>
      <w:r>
        <w:rPr>
          <w:rFonts w:eastAsia="仿宋_GB2312"/>
          <w:sz w:val="32"/>
          <w:szCs w:val="32"/>
        </w:rPr>
        <w:t>（一）被监督工程的主要设计人员、施工技术负责人、施工质量自检人员、工程监理人员、施工和监理工地试验室人员、施工单位项目经理人员变更及建设单位批复办理情况。</w:t>
      </w:r>
    </w:p>
    <w:p>
      <w:pPr>
        <w:spacing w:line="560" w:lineRule="exact"/>
        <w:ind w:firstLine="678" w:firstLineChars="212"/>
        <w:rPr>
          <w:rFonts w:eastAsia="仿宋_GB2312"/>
          <w:sz w:val="32"/>
          <w:szCs w:val="32"/>
        </w:rPr>
      </w:pPr>
      <w:r>
        <w:rPr>
          <w:rFonts w:eastAsia="仿宋_GB2312"/>
          <w:sz w:val="32"/>
          <w:szCs w:val="32"/>
        </w:rPr>
        <w:t>（二）公路工程质量情况及形象进度月度报告汇总表。</w:t>
      </w:r>
    </w:p>
    <w:p>
      <w:pPr>
        <w:spacing w:line="560" w:lineRule="exact"/>
        <w:ind w:firstLine="678" w:firstLineChars="212"/>
        <w:rPr>
          <w:rFonts w:eastAsia="仿宋_GB2312"/>
          <w:sz w:val="32"/>
          <w:szCs w:val="32"/>
        </w:rPr>
      </w:pPr>
      <w:r>
        <w:rPr>
          <w:rFonts w:eastAsia="仿宋_GB2312"/>
          <w:sz w:val="32"/>
          <w:szCs w:val="32"/>
        </w:rPr>
        <w:t>（三）监理月报（应在每月５日前将上月监理月报电子文本或者纸质报送监督机构）。</w:t>
      </w:r>
    </w:p>
    <w:p>
      <w:pPr>
        <w:spacing w:line="560" w:lineRule="exact"/>
        <w:ind w:firstLine="678" w:firstLineChars="212"/>
        <w:rPr>
          <w:rFonts w:eastAsia="仿宋_GB2312"/>
          <w:sz w:val="32"/>
          <w:szCs w:val="32"/>
        </w:rPr>
      </w:pPr>
      <w:r>
        <w:rPr>
          <w:rFonts w:eastAsia="仿宋_GB2312"/>
          <w:sz w:val="32"/>
          <w:szCs w:val="32"/>
        </w:rPr>
        <w:t>（四）建设单位组织监理单位完成的质量评定资料。</w:t>
      </w:r>
    </w:p>
    <w:p>
      <w:pPr>
        <w:spacing w:line="560" w:lineRule="exact"/>
        <w:ind w:firstLine="678" w:firstLineChars="212"/>
        <w:rPr>
          <w:rFonts w:eastAsia="仿宋_GB2312"/>
          <w:sz w:val="32"/>
          <w:szCs w:val="32"/>
        </w:rPr>
      </w:pPr>
      <w:r>
        <w:rPr>
          <w:rFonts w:eastAsia="仿宋_GB2312"/>
          <w:sz w:val="32"/>
          <w:szCs w:val="32"/>
        </w:rPr>
        <w:t>（五）工程建设、设计、施工、监理工作总结。</w:t>
      </w:r>
    </w:p>
    <w:p>
      <w:pPr>
        <w:spacing w:line="560" w:lineRule="exact"/>
        <w:ind w:firstLine="678" w:firstLineChars="212"/>
        <w:rPr>
          <w:rFonts w:eastAsia="仿宋_GB2312"/>
          <w:sz w:val="32"/>
          <w:szCs w:val="32"/>
        </w:rPr>
      </w:pPr>
      <w:r>
        <w:rPr>
          <w:rFonts w:eastAsia="仿宋_GB2312"/>
          <w:sz w:val="32"/>
          <w:szCs w:val="32"/>
        </w:rPr>
        <w:t>（六）有关工程质量的专家会议纪要等相关文件。</w:t>
      </w:r>
    </w:p>
    <w:p>
      <w:pPr>
        <w:spacing w:line="560" w:lineRule="exact"/>
        <w:ind w:firstLine="678" w:firstLineChars="212"/>
        <w:rPr>
          <w:rFonts w:eastAsia="仿宋_GB2312"/>
          <w:sz w:val="32"/>
          <w:szCs w:val="32"/>
        </w:rPr>
      </w:pPr>
      <w:r>
        <w:rPr>
          <w:rFonts w:eastAsia="仿宋_GB2312"/>
          <w:sz w:val="32"/>
          <w:szCs w:val="32"/>
        </w:rPr>
        <w:t>（七）重大变更设计文件。</w:t>
      </w:r>
    </w:p>
    <w:p>
      <w:pPr>
        <w:tabs>
          <w:tab w:val="left" w:pos="690"/>
        </w:tabs>
        <w:spacing w:line="360" w:lineRule="exact"/>
        <w:ind w:firstLine="720" w:firstLineChars="225"/>
        <w:rPr>
          <w:rFonts w:eastAsia="仿宋_GB2312"/>
        </w:rPr>
      </w:pPr>
      <w:r>
        <w:rPr>
          <w:rFonts w:hint="eastAsia" w:eastAsia="仿宋_GB2312"/>
          <w:sz w:val="32"/>
          <w:szCs w:val="32"/>
          <w:lang w:val="en-US" w:eastAsia="zh-CN"/>
        </w:rPr>
        <w:tab/>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6E4A7E"/>
    <w:rsid w:val="1C6E4A7E"/>
    <w:rsid w:val="47E62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11ss</Company>
  <Pages>1</Pages>
  <Words>0</Words>
  <Characters>0</Characters>
  <Lines>0</Lines>
  <Paragraphs>0</Paragraphs>
  <TotalTime>1</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2024-12-03T03:25:00Z</dcterms:created>
  <dc:creator>lpw</dc:creator>
  <cp:lastModifiedBy>lpw</cp:lastModifiedBy>
  <dcterms:modified xsi:type="dcterms:W3CDTF">2024-12-03T03:27:39Z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